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9225B" w14:textId="18CB89F0" w:rsidR="00EF0485" w:rsidRPr="00F2616D" w:rsidRDefault="00561BF1" w:rsidP="618551C1">
      <w:pPr>
        <w:jc w:val="center"/>
      </w:pPr>
      <w:r>
        <w:rPr>
          <w:rFonts w:ascii="Arial" w:hAnsi="Arial" w:cs="Arial"/>
          <w:b/>
          <w:noProof/>
          <w:color w:val="FFCC00"/>
          <w:lang w:val="fi-FI" w:eastAsia="fi-FI"/>
        </w:rPr>
        <w:drawing>
          <wp:inline distT="0" distB="0" distL="0" distR="0" wp14:anchorId="5521409F" wp14:editId="1906111F">
            <wp:extent cx="2458085" cy="245808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8085" cy="2458085"/>
                    </a:xfrm>
                    <a:prstGeom prst="rect">
                      <a:avLst/>
                    </a:prstGeom>
                    <a:noFill/>
                    <a:ln>
                      <a:noFill/>
                    </a:ln>
                  </pic:spPr>
                </pic:pic>
              </a:graphicData>
            </a:graphic>
          </wp:inline>
        </w:drawing>
      </w:r>
    </w:p>
    <w:p w14:paraId="3B27E79B" w14:textId="77777777" w:rsidR="00EF0485" w:rsidRPr="00F2616D" w:rsidRDefault="00EF0485" w:rsidP="00EF0485">
      <w:pPr>
        <w:jc w:val="center"/>
        <w:rPr>
          <w:rFonts w:ascii="Verdana" w:hAnsi="Verdana" w:cs="Calibri"/>
          <w:b/>
          <w:sz w:val="36"/>
          <w:szCs w:val="36"/>
          <w:lang w:val="sv-SE"/>
        </w:rPr>
      </w:pPr>
    </w:p>
    <w:p w14:paraId="04ED0A64" w14:textId="77777777" w:rsidR="00EF0485" w:rsidRPr="00F2616D" w:rsidRDefault="00EF0485" w:rsidP="00EF0485">
      <w:pPr>
        <w:jc w:val="center"/>
        <w:rPr>
          <w:rFonts w:ascii="Verdana" w:hAnsi="Verdana" w:cs="Calibri"/>
          <w:b/>
          <w:sz w:val="36"/>
          <w:szCs w:val="36"/>
          <w:lang w:val="sv-SE"/>
        </w:rPr>
      </w:pPr>
      <w:r w:rsidRPr="00F2616D">
        <w:rPr>
          <w:rFonts w:ascii="Verdana" w:hAnsi="Verdana" w:cs="Calibri"/>
          <w:b/>
          <w:sz w:val="36"/>
          <w:szCs w:val="36"/>
          <w:lang w:val="sv-SE"/>
        </w:rPr>
        <w:t>EUROPEISKA UTMÄRKELSEN FÖR FRÄMJANDE AV FÖRETAGANDE</w:t>
      </w:r>
    </w:p>
    <w:p w14:paraId="14B45315" w14:textId="5D25E5A5" w:rsidR="00EF0485" w:rsidRPr="00F2616D" w:rsidRDefault="001A527C" w:rsidP="00EF0485">
      <w:pPr>
        <w:jc w:val="center"/>
        <w:rPr>
          <w:rFonts w:ascii="Verdana" w:hAnsi="Verdana" w:cs="Arial"/>
          <w:b/>
          <w:bCs/>
          <w:lang w:val="sv-SE"/>
        </w:rPr>
      </w:pPr>
      <w:r w:rsidRPr="618551C1">
        <w:rPr>
          <w:rFonts w:ascii="Verdana" w:hAnsi="Verdana" w:cs="Calibri"/>
          <w:b/>
          <w:bCs/>
          <w:sz w:val="36"/>
          <w:szCs w:val="36"/>
          <w:lang w:val="sv-SE"/>
        </w:rPr>
        <w:t>20</w:t>
      </w:r>
      <w:r w:rsidR="00A6159D" w:rsidRPr="618551C1">
        <w:rPr>
          <w:rFonts w:ascii="Verdana" w:hAnsi="Verdana" w:cs="Calibri"/>
          <w:b/>
          <w:bCs/>
          <w:sz w:val="36"/>
          <w:szCs w:val="36"/>
          <w:lang w:val="sv-SE"/>
        </w:rPr>
        <w:t>2</w:t>
      </w:r>
      <w:r w:rsidR="00C240DB">
        <w:rPr>
          <w:rFonts w:ascii="Verdana" w:hAnsi="Verdana" w:cs="Calibri"/>
          <w:b/>
          <w:bCs/>
          <w:sz w:val="36"/>
          <w:szCs w:val="36"/>
          <w:lang w:val="sv-SE"/>
        </w:rPr>
        <w:t>4</w:t>
      </w:r>
      <w:r>
        <w:br/>
      </w:r>
    </w:p>
    <w:p w14:paraId="64E3FB4F" w14:textId="77777777" w:rsidR="00EF0485" w:rsidRPr="00F2616D" w:rsidRDefault="00EF0485" w:rsidP="00EF0485">
      <w:pPr>
        <w:jc w:val="center"/>
        <w:rPr>
          <w:rFonts w:ascii="Verdana" w:hAnsi="Verdana" w:cs="Arial"/>
          <w:b/>
          <w:bCs/>
          <w:sz w:val="32"/>
          <w:szCs w:val="32"/>
          <w:lang w:val="sv-SE"/>
        </w:rPr>
      </w:pPr>
      <w:r w:rsidRPr="00F2616D">
        <w:rPr>
          <w:rFonts w:ascii="Verdana" w:hAnsi="Verdana" w:cs="Arial"/>
          <w:b/>
          <w:bCs/>
          <w:sz w:val="32"/>
          <w:szCs w:val="32"/>
          <w:lang w:val="sv-SE"/>
        </w:rPr>
        <w:t>HANDLEDNING</w:t>
      </w:r>
    </w:p>
    <w:p w14:paraId="192CE5C3" w14:textId="77777777" w:rsidR="00EF0485" w:rsidRPr="00F2616D" w:rsidRDefault="00EF0485" w:rsidP="00EF0485">
      <w:pPr>
        <w:jc w:val="center"/>
        <w:rPr>
          <w:rFonts w:ascii="Verdana" w:hAnsi="Verdana" w:cs="Arial"/>
          <w:b/>
          <w:bCs/>
          <w:sz w:val="22"/>
          <w:szCs w:val="22"/>
          <w:lang w:val="sv-SE"/>
        </w:rPr>
      </w:pPr>
    </w:p>
    <w:p w14:paraId="6A771811" w14:textId="77777777" w:rsidR="00EF0485" w:rsidRPr="00F2616D" w:rsidRDefault="00EF0485" w:rsidP="00EF0485">
      <w:pPr>
        <w:autoSpaceDE w:val="0"/>
        <w:autoSpaceDN w:val="0"/>
        <w:adjustRightInd w:val="0"/>
        <w:rPr>
          <w:rFonts w:ascii="Verdana" w:hAnsi="Verdana" w:cs="Arial"/>
          <w:bCs/>
          <w:sz w:val="22"/>
          <w:szCs w:val="22"/>
          <w:lang w:val="sv-SE"/>
        </w:rPr>
      </w:pPr>
    </w:p>
    <w:p w14:paraId="75E34726" w14:textId="77777777" w:rsidR="00EF0485" w:rsidRPr="00F2616D" w:rsidRDefault="00EF0485" w:rsidP="00EF0485">
      <w:pPr>
        <w:rPr>
          <w:rFonts w:ascii="Verdana" w:hAnsi="Verdana"/>
          <w:sz w:val="22"/>
          <w:szCs w:val="22"/>
          <w:lang w:val="sv-SE"/>
        </w:rPr>
      </w:pPr>
    </w:p>
    <w:p w14:paraId="2B2D6A20" w14:textId="77777777" w:rsidR="00034AFB" w:rsidRDefault="00034AFB" w:rsidP="00EF0485">
      <w:pPr>
        <w:rPr>
          <w:rFonts w:ascii="Verdana" w:hAnsi="Verdana"/>
          <w:sz w:val="22"/>
          <w:szCs w:val="22"/>
          <w:lang w:val="sv-SE"/>
        </w:rPr>
      </w:pPr>
    </w:p>
    <w:p w14:paraId="052E74AF" w14:textId="77777777" w:rsidR="00F72892" w:rsidRDefault="00F72892" w:rsidP="00EF0485">
      <w:pPr>
        <w:rPr>
          <w:rFonts w:ascii="Verdana" w:hAnsi="Verdana"/>
          <w:sz w:val="22"/>
          <w:szCs w:val="22"/>
          <w:lang w:val="sv-SE"/>
        </w:rPr>
      </w:pPr>
    </w:p>
    <w:p w14:paraId="28F0EC39" w14:textId="77777777" w:rsidR="00F72892" w:rsidRDefault="00F72892" w:rsidP="00EF0485">
      <w:pPr>
        <w:rPr>
          <w:rFonts w:ascii="Verdana" w:hAnsi="Verdana"/>
          <w:sz w:val="22"/>
          <w:szCs w:val="22"/>
          <w:lang w:val="sv-SE"/>
        </w:rPr>
      </w:pPr>
    </w:p>
    <w:p w14:paraId="345E40F7" w14:textId="77777777" w:rsidR="00F72892" w:rsidRDefault="00F72892" w:rsidP="00EF0485">
      <w:pPr>
        <w:rPr>
          <w:rFonts w:ascii="Verdana" w:hAnsi="Verdana"/>
          <w:sz w:val="22"/>
          <w:szCs w:val="22"/>
          <w:lang w:val="sv-SE"/>
        </w:rPr>
      </w:pPr>
    </w:p>
    <w:p w14:paraId="5614BE4C" w14:textId="77777777" w:rsidR="00F72892" w:rsidRDefault="00F72892" w:rsidP="00EF0485">
      <w:pPr>
        <w:rPr>
          <w:rFonts w:ascii="Verdana" w:hAnsi="Verdana"/>
          <w:sz w:val="22"/>
          <w:szCs w:val="22"/>
          <w:lang w:val="sv-SE"/>
        </w:rPr>
      </w:pPr>
    </w:p>
    <w:p w14:paraId="35529B66" w14:textId="77777777" w:rsidR="00F72892" w:rsidRDefault="00F72892" w:rsidP="00EF0485">
      <w:pPr>
        <w:rPr>
          <w:rFonts w:ascii="Verdana" w:hAnsi="Verdana"/>
          <w:sz w:val="22"/>
          <w:szCs w:val="22"/>
          <w:lang w:val="sv-SE"/>
        </w:rPr>
      </w:pPr>
    </w:p>
    <w:p w14:paraId="1DB0530B" w14:textId="77777777" w:rsidR="00F72892" w:rsidRPr="00F2616D" w:rsidRDefault="00F72892" w:rsidP="00EF0485">
      <w:pPr>
        <w:rPr>
          <w:rFonts w:ascii="Verdana" w:hAnsi="Verdana"/>
          <w:sz w:val="22"/>
          <w:szCs w:val="22"/>
          <w:lang w:val="sv-SE"/>
        </w:rPr>
      </w:pPr>
    </w:p>
    <w:p w14:paraId="084D2811" w14:textId="77777777" w:rsidR="00034AFB" w:rsidRPr="00F2616D" w:rsidRDefault="00034AFB" w:rsidP="008A25A7">
      <w:pPr>
        <w:jc w:val="center"/>
        <w:rPr>
          <w:rFonts w:ascii="Verdana" w:hAnsi="Verdana"/>
          <w:sz w:val="22"/>
          <w:szCs w:val="22"/>
          <w:lang w:val="sv-SE"/>
        </w:rPr>
      </w:pPr>
    </w:p>
    <w:p w14:paraId="1306D0DF" w14:textId="77777777" w:rsidR="00034AFB" w:rsidRPr="00F2616D" w:rsidRDefault="00034AFB" w:rsidP="00EF0485">
      <w:pPr>
        <w:rPr>
          <w:rFonts w:ascii="Verdana" w:hAnsi="Verdana"/>
          <w:sz w:val="22"/>
          <w:szCs w:val="22"/>
          <w:lang w:val="sv-SE"/>
        </w:rPr>
      </w:pPr>
    </w:p>
    <w:p w14:paraId="0787B370" w14:textId="77777777" w:rsidR="00034AFB" w:rsidRPr="00F2616D" w:rsidRDefault="00034AFB" w:rsidP="00EF0485">
      <w:pPr>
        <w:rPr>
          <w:rFonts w:ascii="Verdana" w:hAnsi="Verdana"/>
          <w:sz w:val="22"/>
          <w:szCs w:val="22"/>
          <w:lang w:val="sv-SE"/>
        </w:rPr>
      </w:pPr>
    </w:p>
    <w:p w14:paraId="7BFB7A8B" w14:textId="77777777" w:rsidR="00034AFB" w:rsidRPr="00F2616D" w:rsidRDefault="00034AFB" w:rsidP="00EF0485">
      <w:pPr>
        <w:rPr>
          <w:rFonts w:ascii="Verdana" w:hAnsi="Verdana"/>
          <w:sz w:val="22"/>
          <w:szCs w:val="22"/>
          <w:lang w:val="sv-SE"/>
        </w:rPr>
      </w:pPr>
    </w:p>
    <w:p w14:paraId="799922CD" w14:textId="77777777" w:rsidR="00034AFB" w:rsidRPr="00F2616D" w:rsidRDefault="00034AFB" w:rsidP="00EF0485">
      <w:pPr>
        <w:rPr>
          <w:rFonts w:ascii="Verdana" w:hAnsi="Verdana"/>
          <w:sz w:val="22"/>
          <w:szCs w:val="22"/>
          <w:lang w:val="sv-SE"/>
        </w:rPr>
      </w:pPr>
    </w:p>
    <w:p w14:paraId="02D8F981" w14:textId="77777777" w:rsidR="00034AFB" w:rsidRPr="00F2616D" w:rsidRDefault="00034AFB" w:rsidP="00EF0485">
      <w:pPr>
        <w:rPr>
          <w:rFonts w:ascii="Verdana" w:hAnsi="Verdana"/>
          <w:sz w:val="22"/>
          <w:szCs w:val="22"/>
          <w:lang w:val="sv-SE"/>
        </w:rPr>
      </w:pPr>
    </w:p>
    <w:p w14:paraId="58E8740C" w14:textId="77777777" w:rsidR="00034AFB" w:rsidRPr="00F2616D" w:rsidRDefault="00034AFB" w:rsidP="00EF0485">
      <w:pPr>
        <w:rPr>
          <w:rFonts w:ascii="Verdana" w:hAnsi="Verdana"/>
          <w:sz w:val="22"/>
          <w:szCs w:val="22"/>
          <w:lang w:val="sv-SE"/>
        </w:rPr>
      </w:pPr>
    </w:p>
    <w:p w14:paraId="68B8D450" w14:textId="77777777" w:rsidR="00034AFB" w:rsidRPr="00F2616D" w:rsidRDefault="00034AFB" w:rsidP="00EF0485">
      <w:pPr>
        <w:rPr>
          <w:rFonts w:ascii="Verdana" w:hAnsi="Verdana"/>
          <w:sz w:val="22"/>
          <w:szCs w:val="22"/>
          <w:lang w:val="sv-SE"/>
        </w:rPr>
      </w:pPr>
    </w:p>
    <w:p w14:paraId="15B5FDBF" w14:textId="77777777" w:rsidR="00034AFB" w:rsidRPr="00F2616D" w:rsidRDefault="00034AFB" w:rsidP="00EF0485">
      <w:pPr>
        <w:rPr>
          <w:rFonts w:ascii="Verdana" w:hAnsi="Verdana"/>
          <w:sz w:val="22"/>
          <w:szCs w:val="22"/>
          <w:lang w:val="sv-SE"/>
        </w:rPr>
      </w:pPr>
    </w:p>
    <w:p w14:paraId="01D44575" w14:textId="77777777" w:rsidR="00034AFB" w:rsidRPr="00F2616D" w:rsidRDefault="00034AFB" w:rsidP="00EF0485">
      <w:pPr>
        <w:rPr>
          <w:rFonts w:ascii="Verdana" w:hAnsi="Verdana"/>
          <w:sz w:val="22"/>
          <w:szCs w:val="22"/>
          <w:lang w:val="sv-SE"/>
        </w:rPr>
      </w:pPr>
    </w:p>
    <w:p w14:paraId="47794E67" w14:textId="77777777" w:rsidR="00034AFB" w:rsidRPr="00F2616D" w:rsidRDefault="00034AFB" w:rsidP="00EF0485">
      <w:pPr>
        <w:rPr>
          <w:rFonts w:ascii="Verdana" w:hAnsi="Verdana"/>
          <w:sz w:val="22"/>
          <w:szCs w:val="22"/>
          <w:lang w:val="sv-SE"/>
        </w:rPr>
      </w:pPr>
    </w:p>
    <w:p w14:paraId="13C1A867" w14:textId="77777777" w:rsidR="00034AFB" w:rsidRPr="00F2616D" w:rsidRDefault="00034AFB" w:rsidP="00EF0485">
      <w:pPr>
        <w:rPr>
          <w:rFonts w:ascii="Verdana" w:hAnsi="Verdana"/>
          <w:sz w:val="22"/>
          <w:szCs w:val="22"/>
          <w:lang w:val="sv-SE"/>
        </w:rPr>
      </w:pPr>
    </w:p>
    <w:p w14:paraId="07663FE1" w14:textId="77777777" w:rsidR="00034AFB" w:rsidRPr="00F2616D" w:rsidRDefault="00034AFB" w:rsidP="00EF0485">
      <w:pPr>
        <w:rPr>
          <w:rFonts w:ascii="Verdana" w:hAnsi="Verdana"/>
          <w:sz w:val="22"/>
          <w:szCs w:val="22"/>
          <w:lang w:val="sv-SE"/>
        </w:rPr>
      </w:pPr>
    </w:p>
    <w:p w14:paraId="78AD40A6" w14:textId="77777777" w:rsidR="00034AFB" w:rsidRPr="00F2616D" w:rsidRDefault="00034AFB" w:rsidP="00EF0485">
      <w:pPr>
        <w:rPr>
          <w:rFonts w:ascii="Verdana" w:hAnsi="Verdana"/>
          <w:sz w:val="22"/>
          <w:szCs w:val="22"/>
          <w:lang w:val="sv-SE"/>
        </w:rPr>
      </w:pPr>
    </w:p>
    <w:p w14:paraId="29961D10" w14:textId="77777777" w:rsidR="00034AFB" w:rsidRPr="00F2616D" w:rsidRDefault="00034AFB" w:rsidP="00EF0485">
      <w:pPr>
        <w:rPr>
          <w:rFonts w:ascii="Verdana" w:hAnsi="Verdana"/>
          <w:sz w:val="22"/>
          <w:szCs w:val="22"/>
          <w:lang w:val="sv-SE"/>
        </w:rPr>
      </w:pPr>
    </w:p>
    <w:p w14:paraId="7EE5B2EB" w14:textId="77777777" w:rsidR="00034AFB" w:rsidRPr="00F2616D" w:rsidRDefault="00034AFB" w:rsidP="00EF0485">
      <w:pPr>
        <w:rPr>
          <w:rFonts w:ascii="Verdana" w:hAnsi="Verdana"/>
          <w:sz w:val="22"/>
          <w:szCs w:val="22"/>
          <w:lang w:val="sv-SE"/>
        </w:rPr>
      </w:pPr>
    </w:p>
    <w:p w14:paraId="4D0DE5D8" w14:textId="77777777" w:rsidR="00034AFB" w:rsidRPr="00F2616D" w:rsidRDefault="00034AFB" w:rsidP="00EF0485">
      <w:pPr>
        <w:rPr>
          <w:rFonts w:ascii="Verdana" w:hAnsi="Verdana"/>
          <w:sz w:val="22"/>
          <w:szCs w:val="22"/>
          <w:lang w:val="sv-SE"/>
        </w:rPr>
      </w:pPr>
    </w:p>
    <w:p w14:paraId="29376EB4" w14:textId="77777777" w:rsidR="00034AFB" w:rsidRPr="00F2616D" w:rsidRDefault="00034AFB" w:rsidP="00EF0485">
      <w:pPr>
        <w:rPr>
          <w:rFonts w:ascii="Verdana" w:hAnsi="Verdana"/>
          <w:sz w:val="22"/>
          <w:szCs w:val="22"/>
          <w:lang w:val="sv-SE"/>
        </w:rPr>
      </w:pPr>
    </w:p>
    <w:p w14:paraId="4E9EC40F" w14:textId="77777777" w:rsidR="00034AFB" w:rsidRPr="00F2616D" w:rsidRDefault="00034AFB" w:rsidP="00EF0485">
      <w:pPr>
        <w:rPr>
          <w:rFonts w:ascii="Verdana" w:hAnsi="Verdana"/>
          <w:sz w:val="22"/>
          <w:szCs w:val="22"/>
          <w:lang w:val="sv-SE"/>
        </w:rPr>
      </w:pPr>
    </w:p>
    <w:p w14:paraId="3BD45708" w14:textId="77777777" w:rsidR="00034AFB" w:rsidRPr="00F2616D" w:rsidRDefault="00034AFB" w:rsidP="00EF0485">
      <w:pPr>
        <w:rPr>
          <w:rFonts w:ascii="Verdana" w:hAnsi="Verdana"/>
          <w:sz w:val="22"/>
          <w:szCs w:val="22"/>
          <w:lang w:val="sv-SE"/>
        </w:rPr>
      </w:pPr>
    </w:p>
    <w:p w14:paraId="1E176EFD" w14:textId="77777777" w:rsidR="00EF0485" w:rsidRPr="00F2616D" w:rsidRDefault="00EF0485" w:rsidP="00EF0485">
      <w:pPr>
        <w:rPr>
          <w:rFonts w:ascii="Verdana" w:hAnsi="Verdana" w:cs="Arial"/>
          <w:b/>
          <w:lang w:val="sv-SE"/>
        </w:rPr>
      </w:pPr>
      <w:r w:rsidRPr="00F2616D">
        <w:rPr>
          <w:rFonts w:ascii="Verdana" w:hAnsi="Verdana" w:cs="Arial"/>
          <w:b/>
          <w:bCs/>
          <w:lang w:val="sv-SE"/>
        </w:rPr>
        <w:t>INNEHÅLL</w:t>
      </w:r>
    </w:p>
    <w:p w14:paraId="0409A85F" w14:textId="77777777" w:rsidR="00EF0485" w:rsidRPr="00F2616D" w:rsidRDefault="00EF0485" w:rsidP="00EF0485">
      <w:pPr>
        <w:rPr>
          <w:rFonts w:ascii="Verdana" w:hAnsi="Verdana"/>
          <w:lang w:val="sv-SE"/>
        </w:rPr>
      </w:pPr>
    </w:p>
    <w:p w14:paraId="018CEA6E" w14:textId="77777777" w:rsidR="00045A9C" w:rsidRPr="00F2616D" w:rsidRDefault="005E4F89">
      <w:pPr>
        <w:pStyle w:val="Sisluet1"/>
        <w:tabs>
          <w:tab w:val="right" w:leader="dot" w:pos="8630"/>
        </w:tabs>
        <w:rPr>
          <w:rFonts w:ascii="Calibri" w:hAnsi="Calibri"/>
          <w:i/>
          <w:noProof/>
          <w:sz w:val="22"/>
          <w:szCs w:val="22"/>
          <w:lang w:val="sv-SE" w:eastAsia="it-IT"/>
        </w:rPr>
      </w:pPr>
      <w:r w:rsidRPr="00F2616D">
        <w:rPr>
          <w:rFonts w:ascii="Verdana" w:hAnsi="Verdana"/>
          <w:i/>
          <w:lang w:val="sv-SE"/>
        </w:rPr>
        <w:fldChar w:fldCharType="begin"/>
      </w:r>
      <w:r w:rsidR="00EF0485" w:rsidRPr="00F2616D">
        <w:rPr>
          <w:rFonts w:ascii="Verdana" w:hAnsi="Verdana"/>
          <w:i/>
          <w:lang w:val="sv-SE"/>
        </w:rPr>
        <w:instrText xml:space="preserve"> TOC \o "1-2" \h \z \u </w:instrText>
      </w:r>
      <w:r w:rsidRPr="00F2616D">
        <w:rPr>
          <w:rFonts w:ascii="Verdana" w:hAnsi="Verdana"/>
          <w:i/>
          <w:lang w:val="sv-SE"/>
        </w:rPr>
        <w:fldChar w:fldCharType="separate"/>
      </w:r>
      <w:hyperlink w:anchor="_Toc348020477" w:history="1">
        <w:r w:rsidR="00045A9C" w:rsidRPr="00F2616D">
          <w:rPr>
            <w:rStyle w:val="Hyperlinkki"/>
            <w:rFonts w:ascii="Verdana" w:hAnsi="Verdana"/>
            <w:bCs/>
            <w:i/>
            <w:noProof/>
            <w:lang w:val="sv-SE"/>
          </w:rPr>
          <w:t>1. BAKGRUND</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_Toc348020477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3</w:t>
        </w:r>
        <w:r w:rsidR="00045A9C" w:rsidRPr="00F2616D">
          <w:rPr>
            <w:i/>
            <w:noProof/>
            <w:webHidden/>
            <w:lang w:val="sv-SE"/>
          </w:rPr>
          <w:fldChar w:fldCharType="end"/>
        </w:r>
      </w:hyperlink>
    </w:p>
    <w:p w14:paraId="160A2DFE" w14:textId="77777777" w:rsidR="00045A9C" w:rsidRPr="00F2616D" w:rsidRDefault="00780ACF">
      <w:pPr>
        <w:pStyle w:val="Sisluet2"/>
        <w:rPr>
          <w:rFonts w:ascii="Calibri" w:hAnsi="Calibri"/>
          <w:i/>
          <w:noProof/>
          <w:sz w:val="22"/>
          <w:szCs w:val="22"/>
          <w:lang w:val="sv-SE" w:eastAsia="it-IT"/>
        </w:rPr>
      </w:pPr>
      <w:hyperlink w:anchor="_Toc348020478" w:history="1">
        <w:r w:rsidR="00045A9C" w:rsidRPr="00F2616D">
          <w:rPr>
            <w:rStyle w:val="Hyperlinkki"/>
            <w:rFonts w:ascii="Verdana" w:hAnsi="Verdana"/>
            <w:bCs/>
            <w:i/>
            <w:noProof/>
            <w:lang w:val="sv-SE"/>
          </w:rPr>
          <w:t>1.1. E</w:t>
        </w:r>
        <w:r w:rsidR="0071224A" w:rsidRPr="00F2616D">
          <w:rPr>
            <w:rStyle w:val="Hyperlinkki"/>
            <w:rFonts w:ascii="Verdana" w:hAnsi="Verdana"/>
            <w:bCs/>
            <w:i/>
            <w:noProof/>
            <w:lang w:val="sv-SE"/>
          </w:rPr>
          <w:t xml:space="preserve">n utmärkelse som erkänner spetskompetens i främjande av </w:t>
        </w:r>
        <w:r w:rsidR="00045A9C" w:rsidRPr="00F2616D">
          <w:rPr>
            <w:rStyle w:val="Hyperlinkki"/>
            <w:rFonts w:ascii="Verdana" w:hAnsi="Verdana"/>
            <w:bCs/>
            <w:i/>
            <w:noProof/>
            <w:lang w:val="sv-SE"/>
          </w:rPr>
          <w:t>entreprenörskap</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_Toc348020478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3</w:t>
        </w:r>
        <w:r w:rsidR="00045A9C" w:rsidRPr="00F2616D">
          <w:rPr>
            <w:i/>
            <w:noProof/>
            <w:webHidden/>
            <w:lang w:val="sv-SE"/>
          </w:rPr>
          <w:fldChar w:fldCharType="end"/>
        </w:r>
      </w:hyperlink>
    </w:p>
    <w:p w14:paraId="1F932D50" w14:textId="77777777" w:rsidR="00045A9C" w:rsidRPr="00F2616D" w:rsidRDefault="00780ACF">
      <w:pPr>
        <w:pStyle w:val="Sisluet2"/>
        <w:rPr>
          <w:rFonts w:ascii="Calibri" w:hAnsi="Calibri"/>
          <w:i/>
          <w:noProof/>
          <w:sz w:val="22"/>
          <w:szCs w:val="22"/>
          <w:lang w:val="sv-SE" w:eastAsia="it-IT"/>
        </w:rPr>
      </w:pPr>
      <w:hyperlink w:anchor="_Toc348020479" w:history="1">
        <w:r w:rsidR="00045A9C" w:rsidRPr="00F2616D">
          <w:rPr>
            <w:rStyle w:val="Hyperlinkki"/>
            <w:rFonts w:ascii="Verdana" w:hAnsi="Verdana"/>
            <w:bCs/>
            <w:i/>
            <w:noProof/>
            <w:lang w:val="sv-SE"/>
          </w:rPr>
          <w:t>1.2. Mål</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_Toc348020479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3</w:t>
        </w:r>
        <w:r w:rsidR="00045A9C" w:rsidRPr="00F2616D">
          <w:rPr>
            <w:i/>
            <w:noProof/>
            <w:webHidden/>
            <w:lang w:val="sv-SE"/>
          </w:rPr>
          <w:fldChar w:fldCharType="end"/>
        </w:r>
      </w:hyperlink>
    </w:p>
    <w:p w14:paraId="6C3E1257" w14:textId="77777777" w:rsidR="00045A9C" w:rsidRPr="00F2616D" w:rsidRDefault="00780ACF">
      <w:pPr>
        <w:pStyle w:val="Sisluet2"/>
        <w:rPr>
          <w:rFonts w:ascii="Calibri" w:hAnsi="Calibri"/>
          <w:i/>
          <w:noProof/>
          <w:sz w:val="22"/>
          <w:szCs w:val="22"/>
          <w:lang w:val="sv-SE" w:eastAsia="it-IT"/>
        </w:rPr>
      </w:pPr>
      <w:hyperlink w:anchor="_Toc348020480" w:history="1">
        <w:r w:rsidR="00045A9C" w:rsidRPr="00F2616D">
          <w:rPr>
            <w:rStyle w:val="Hyperlinkki"/>
            <w:rFonts w:ascii="Verdana" w:hAnsi="Verdana"/>
            <w:bCs/>
            <w:i/>
            <w:noProof/>
            <w:lang w:val="sv-SE"/>
          </w:rPr>
          <w:t>1.3. Vikten av entreprenörskap</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_Toc348020480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3</w:t>
        </w:r>
        <w:r w:rsidR="00045A9C" w:rsidRPr="00F2616D">
          <w:rPr>
            <w:i/>
            <w:noProof/>
            <w:webHidden/>
            <w:lang w:val="sv-SE"/>
          </w:rPr>
          <w:fldChar w:fldCharType="end"/>
        </w:r>
      </w:hyperlink>
    </w:p>
    <w:p w14:paraId="2452859C" w14:textId="77777777" w:rsidR="00045A9C" w:rsidRPr="00F2616D" w:rsidRDefault="00780ACF">
      <w:pPr>
        <w:pStyle w:val="Sisluet2"/>
        <w:rPr>
          <w:rFonts w:ascii="Calibri" w:hAnsi="Calibri"/>
          <w:i/>
          <w:noProof/>
          <w:sz w:val="22"/>
          <w:szCs w:val="22"/>
          <w:lang w:val="sv-SE" w:eastAsia="it-IT"/>
        </w:rPr>
      </w:pPr>
      <w:hyperlink w:anchor="_Toc348020481" w:history="1">
        <w:r w:rsidR="00045A9C" w:rsidRPr="00F2616D">
          <w:rPr>
            <w:rStyle w:val="Hyperlinkki"/>
            <w:rFonts w:ascii="Verdana" w:hAnsi="Verdana"/>
            <w:bCs/>
            <w:i/>
            <w:noProof/>
            <w:lang w:val="sv-SE"/>
          </w:rPr>
          <w:t>1.4. Vad innebär priset för deltagarna och för vinnarna?</w:t>
        </w:r>
        <w:r w:rsidR="00045A9C" w:rsidRPr="00F2616D">
          <w:rPr>
            <w:i/>
            <w:noProof/>
            <w:webHidden/>
            <w:lang w:val="sv-SE"/>
          </w:rPr>
          <w:tab/>
        </w:r>
      </w:hyperlink>
      <w:r w:rsidR="006A35D3">
        <w:rPr>
          <w:rStyle w:val="Hyperlinkki"/>
          <w:i/>
          <w:noProof/>
          <w:lang w:val="sv-SE"/>
        </w:rPr>
        <w:t>4</w:t>
      </w:r>
    </w:p>
    <w:p w14:paraId="0CDC866B" w14:textId="77777777" w:rsidR="00F7324A" w:rsidRDefault="00F7324A">
      <w:pPr>
        <w:pStyle w:val="Sisluet1"/>
        <w:tabs>
          <w:tab w:val="right" w:leader="dot" w:pos="8630"/>
        </w:tabs>
        <w:rPr>
          <w:rStyle w:val="Hyperlinkki"/>
          <w:i/>
          <w:noProof/>
          <w:lang w:val="sv-SE"/>
        </w:rPr>
      </w:pPr>
    </w:p>
    <w:p w14:paraId="031D7B0F" w14:textId="77777777" w:rsidR="00045A9C" w:rsidRPr="00F2616D" w:rsidRDefault="00780ACF">
      <w:pPr>
        <w:pStyle w:val="Sisluet1"/>
        <w:tabs>
          <w:tab w:val="right" w:leader="dot" w:pos="8630"/>
        </w:tabs>
        <w:rPr>
          <w:rFonts w:ascii="Calibri" w:hAnsi="Calibri"/>
          <w:i/>
          <w:noProof/>
          <w:sz w:val="22"/>
          <w:szCs w:val="22"/>
          <w:lang w:val="sv-SE" w:eastAsia="it-IT"/>
        </w:rPr>
      </w:pPr>
      <w:hyperlink w:anchor="_Toc348020482" w:history="1">
        <w:r w:rsidR="00045A9C" w:rsidRPr="00F2616D">
          <w:rPr>
            <w:rStyle w:val="Hyperlinkki"/>
            <w:rFonts w:ascii="Verdana" w:hAnsi="Verdana"/>
            <w:bCs/>
            <w:i/>
            <w:noProof/>
            <w:lang w:val="sv-SE"/>
          </w:rPr>
          <w:t>2. METOD</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_Toc348020482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4</w:t>
        </w:r>
        <w:r w:rsidR="00045A9C" w:rsidRPr="00F2616D">
          <w:rPr>
            <w:i/>
            <w:noProof/>
            <w:webHidden/>
            <w:lang w:val="sv-SE"/>
          </w:rPr>
          <w:fldChar w:fldCharType="end"/>
        </w:r>
      </w:hyperlink>
    </w:p>
    <w:p w14:paraId="1D06AD2B" w14:textId="77777777" w:rsidR="00045A9C" w:rsidRPr="00F2616D" w:rsidRDefault="00780ACF">
      <w:pPr>
        <w:pStyle w:val="Sisluet2"/>
        <w:rPr>
          <w:rFonts w:ascii="Calibri" w:hAnsi="Calibri"/>
          <w:i/>
          <w:noProof/>
          <w:sz w:val="22"/>
          <w:szCs w:val="22"/>
          <w:lang w:val="sv-SE" w:eastAsia="it-IT"/>
        </w:rPr>
      </w:pPr>
      <w:hyperlink w:anchor="_Toc348020483" w:history="1">
        <w:r w:rsidR="00045A9C" w:rsidRPr="00F2616D">
          <w:rPr>
            <w:rStyle w:val="Hyperlinkki"/>
            <w:rFonts w:ascii="Verdana" w:hAnsi="Verdana"/>
            <w:bCs/>
            <w:i/>
            <w:noProof/>
            <w:lang w:val="sv-SE"/>
          </w:rPr>
          <w:t>2.1. Målgrupp</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_Toc348020483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4</w:t>
        </w:r>
        <w:r w:rsidR="00045A9C" w:rsidRPr="00F2616D">
          <w:rPr>
            <w:i/>
            <w:noProof/>
            <w:webHidden/>
            <w:lang w:val="sv-SE"/>
          </w:rPr>
          <w:fldChar w:fldCharType="end"/>
        </w:r>
      </w:hyperlink>
    </w:p>
    <w:p w14:paraId="242DFF60" w14:textId="77777777" w:rsidR="00045A9C" w:rsidRPr="00F2616D" w:rsidRDefault="00780ACF">
      <w:pPr>
        <w:pStyle w:val="Sisluet2"/>
        <w:rPr>
          <w:rFonts w:ascii="Calibri" w:hAnsi="Calibri"/>
          <w:i/>
          <w:noProof/>
          <w:sz w:val="22"/>
          <w:szCs w:val="22"/>
          <w:lang w:val="sv-SE" w:eastAsia="it-IT"/>
        </w:rPr>
      </w:pPr>
      <w:hyperlink w:anchor="_Toc348020484" w:history="1">
        <w:r w:rsidR="00045A9C" w:rsidRPr="00F2616D">
          <w:rPr>
            <w:rStyle w:val="Hyperlinkki"/>
            <w:rFonts w:ascii="Verdana" w:hAnsi="Verdana"/>
            <w:bCs/>
            <w:i/>
            <w:noProof/>
            <w:lang w:val="sv-SE"/>
          </w:rPr>
          <w:t>2.2. Kategorier</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_Toc348020484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4</w:t>
        </w:r>
        <w:r w:rsidR="00045A9C" w:rsidRPr="00F2616D">
          <w:rPr>
            <w:i/>
            <w:noProof/>
            <w:webHidden/>
            <w:lang w:val="sv-SE"/>
          </w:rPr>
          <w:fldChar w:fldCharType="end"/>
        </w:r>
      </w:hyperlink>
    </w:p>
    <w:p w14:paraId="13AACB90" w14:textId="77777777" w:rsidR="00045A9C" w:rsidRPr="00F2616D" w:rsidRDefault="00780ACF">
      <w:pPr>
        <w:pStyle w:val="Sisluet2"/>
        <w:rPr>
          <w:rFonts w:ascii="Calibri" w:hAnsi="Calibri"/>
          <w:i/>
          <w:noProof/>
          <w:sz w:val="22"/>
          <w:szCs w:val="22"/>
          <w:lang w:val="sv-SE" w:eastAsia="it-IT"/>
        </w:rPr>
      </w:pPr>
      <w:hyperlink w:anchor="_Toc348020485" w:history="1">
        <w:r w:rsidR="00045A9C" w:rsidRPr="00F2616D">
          <w:rPr>
            <w:rStyle w:val="Hyperlinkki"/>
            <w:rFonts w:ascii="Verdana" w:hAnsi="Verdana"/>
            <w:bCs/>
            <w:i/>
            <w:noProof/>
            <w:lang w:val="sv-SE"/>
          </w:rPr>
          <w:t>2.3. Urval i två steg</w:t>
        </w:r>
        <w:r w:rsidR="00045A9C" w:rsidRPr="00F2616D">
          <w:rPr>
            <w:i/>
            <w:noProof/>
            <w:webHidden/>
            <w:lang w:val="sv-SE"/>
          </w:rPr>
          <w:tab/>
        </w:r>
        <w:r w:rsidR="00045A9C" w:rsidRPr="00F2616D">
          <w:rPr>
            <w:i/>
            <w:noProof/>
            <w:webHidden/>
            <w:lang w:val="sv-SE"/>
          </w:rPr>
          <w:fldChar w:fldCharType="begin"/>
        </w:r>
        <w:r w:rsidR="00045A9C" w:rsidRPr="00F2616D">
          <w:rPr>
            <w:i/>
            <w:noProof/>
            <w:webHidden/>
            <w:lang w:val="sv-SE"/>
          </w:rPr>
          <w:instrText xml:space="preserve"> PAGEREF _Toc348020485 \h </w:instrText>
        </w:r>
        <w:r w:rsidR="00045A9C" w:rsidRPr="00F2616D">
          <w:rPr>
            <w:i/>
            <w:noProof/>
            <w:webHidden/>
            <w:lang w:val="sv-SE"/>
          </w:rPr>
        </w:r>
        <w:r w:rsidR="00045A9C" w:rsidRPr="00F2616D">
          <w:rPr>
            <w:i/>
            <w:noProof/>
            <w:webHidden/>
            <w:lang w:val="sv-SE"/>
          </w:rPr>
          <w:fldChar w:fldCharType="separate"/>
        </w:r>
        <w:r w:rsidR="00045A9C" w:rsidRPr="00F2616D">
          <w:rPr>
            <w:i/>
            <w:noProof/>
            <w:webHidden/>
            <w:lang w:val="sv-SE"/>
          </w:rPr>
          <w:t>5</w:t>
        </w:r>
        <w:r w:rsidR="00045A9C" w:rsidRPr="00F2616D">
          <w:rPr>
            <w:i/>
            <w:noProof/>
            <w:webHidden/>
            <w:lang w:val="sv-SE"/>
          </w:rPr>
          <w:fldChar w:fldCharType="end"/>
        </w:r>
      </w:hyperlink>
    </w:p>
    <w:p w14:paraId="1A5003F2" w14:textId="77777777" w:rsidR="00045A9C" w:rsidRPr="00F2616D" w:rsidRDefault="00780ACF">
      <w:pPr>
        <w:pStyle w:val="Sisluet2"/>
        <w:rPr>
          <w:rFonts w:ascii="Calibri" w:hAnsi="Calibri"/>
          <w:i/>
          <w:noProof/>
          <w:sz w:val="22"/>
          <w:szCs w:val="22"/>
          <w:lang w:val="sv-SE" w:eastAsia="it-IT"/>
        </w:rPr>
      </w:pPr>
      <w:hyperlink w:anchor="_Toc348020486" w:history="1">
        <w:r w:rsidR="00045A9C" w:rsidRPr="00F2616D">
          <w:rPr>
            <w:rStyle w:val="Hyperlinkki"/>
            <w:rFonts w:ascii="Verdana" w:hAnsi="Verdana"/>
            <w:bCs/>
            <w:i/>
            <w:noProof/>
            <w:lang w:val="sv-SE"/>
          </w:rPr>
          <w:t>2.3.1. Nationell nivå</w:t>
        </w:r>
        <w:r w:rsidR="00045A9C" w:rsidRPr="00F2616D">
          <w:rPr>
            <w:i/>
            <w:noProof/>
            <w:webHidden/>
            <w:lang w:val="sv-SE"/>
          </w:rPr>
          <w:tab/>
        </w:r>
      </w:hyperlink>
      <w:r w:rsidR="006A35D3">
        <w:rPr>
          <w:rStyle w:val="Hyperlinkki"/>
          <w:i/>
          <w:noProof/>
          <w:lang w:val="sv-SE"/>
        </w:rPr>
        <w:t>6</w:t>
      </w:r>
    </w:p>
    <w:p w14:paraId="0AB409F9" w14:textId="77777777" w:rsidR="00045A9C" w:rsidRPr="00F2616D" w:rsidRDefault="00780ACF">
      <w:pPr>
        <w:pStyle w:val="Sisluet2"/>
        <w:rPr>
          <w:rFonts w:ascii="Calibri" w:hAnsi="Calibri"/>
          <w:i/>
          <w:noProof/>
          <w:sz w:val="22"/>
          <w:szCs w:val="22"/>
          <w:lang w:val="sv-SE" w:eastAsia="it-IT"/>
        </w:rPr>
      </w:pPr>
      <w:hyperlink w:anchor="_Toc348020487" w:history="1">
        <w:r w:rsidR="00045A9C" w:rsidRPr="00F2616D">
          <w:rPr>
            <w:rStyle w:val="Hyperlinkki"/>
            <w:rFonts w:ascii="Verdana" w:hAnsi="Verdana"/>
            <w:bCs/>
            <w:i/>
            <w:noProof/>
            <w:lang w:val="sv-SE"/>
          </w:rPr>
          <w:t>2.3.2. Europeisk nivå</w:t>
        </w:r>
        <w:r w:rsidR="00045A9C" w:rsidRPr="00F2616D">
          <w:rPr>
            <w:i/>
            <w:noProof/>
            <w:webHidden/>
            <w:lang w:val="sv-SE"/>
          </w:rPr>
          <w:tab/>
        </w:r>
      </w:hyperlink>
      <w:r w:rsidR="006A35D3">
        <w:rPr>
          <w:rStyle w:val="Hyperlinkki"/>
          <w:i/>
          <w:noProof/>
          <w:lang w:val="sv-SE"/>
        </w:rPr>
        <w:t>7</w:t>
      </w:r>
    </w:p>
    <w:p w14:paraId="37EF4BA2" w14:textId="77777777" w:rsidR="00045A9C" w:rsidRPr="00F2616D" w:rsidRDefault="00780ACF">
      <w:pPr>
        <w:pStyle w:val="Sisluet2"/>
        <w:rPr>
          <w:rFonts w:ascii="Calibri" w:hAnsi="Calibri"/>
          <w:i/>
          <w:noProof/>
          <w:sz w:val="22"/>
          <w:szCs w:val="22"/>
          <w:lang w:val="sv-SE" w:eastAsia="it-IT"/>
        </w:rPr>
      </w:pPr>
      <w:hyperlink w:anchor="_Toc348020488" w:history="1">
        <w:r w:rsidR="00045A9C" w:rsidRPr="00F2616D">
          <w:rPr>
            <w:rStyle w:val="Hyperlinkki"/>
            <w:rFonts w:ascii="Verdana" w:hAnsi="Verdana"/>
            <w:bCs/>
            <w:i/>
            <w:noProof/>
            <w:lang w:val="sv-SE"/>
          </w:rPr>
          <w:t>2.4. Behörighetskriterier</w:t>
        </w:r>
        <w:r w:rsidR="00045A9C" w:rsidRPr="00F2616D">
          <w:rPr>
            <w:i/>
            <w:noProof/>
            <w:webHidden/>
            <w:lang w:val="sv-SE"/>
          </w:rPr>
          <w:tab/>
        </w:r>
      </w:hyperlink>
      <w:r w:rsidR="006A35D3">
        <w:rPr>
          <w:rStyle w:val="Hyperlinkki"/>
          <w:i/>
          <w:noProof/>
          <w:lang w:val="sv-SE"/>
        </w:rPr>
        <w:t>8</w:t>
      </w:r>
    </w:p>
    <w:p w14:paraId="723545D6" w14:textId="77777777" w:rsidR="00045A9C" w:rsidRPr="00F2616D" w:rsidRDefault="00780ACF">
      <w:pPr>
        <w:pStyle w:val="Sisluet2"/>
        <w:rPr>
          <w:rFonts w:ascii="Calibri" w:hAnsi="Calibri"/>
          <w:i/>
          <w:noProof/>
          <w:sz w:val="22"/>
          <w:szCs w:val="22"/>
          <w:lang w:val="sv-SE" w:eastAsia="it-IT"/>
        </w:rPr>
      </w:pPr>
      <w:hyperlink w:anchor="_Toc348020489" w:history="1">
        <w:r w:rsidR="00045A9C" w:rsidRPr="00F2616D">
          <w:rPr>
            <w:rStyle w:val="Hyperlinkki"/>
            <w:rFonts w:ascii="Verdana" w:hAnsi="Verdana"/>
            <w:bCs/>
            <w:i/>
            <w:noProof/>
            <w:lang w:val="sv-SE"/>
          </w:rPr>
          <w:t>2.5. Tilldelningskriterier</w:t>
        </w:r>
        <w:r w:rsidR="00045A9C" w:rsidRPr="00F2616D">
          <w:rPr>
            <w:i/>
            <w:noProof/>
            <w:webHidden/>
            <w:lang w:val="sv-SE"/>
          </w:rPr>
          <w:tab/>
        </w:r>
      </w:hyperlink>
      <w:r w:rsidR="006A35D3">
        <w:rPr>
          <w:rStyle w:val="Hyperlinkki"/>
          <w:i/>
          <w:noProof/>
          <w:lang w:val="sv-SE"/>
        </w:rPr>
        <w:t>9</w:t>
      </w:r>
    </w:p>
    <w:p w14:paraId="00C52798" w14:textId="77777777" w:rsidR="00F7324A" w:rsidRDefault="00F7324A">
      <w:pPr>
        <w:pStyle w:val="Sisluet1"/>
        <w:tabs>
          <w:tab w:val="right" w:leader="dot" w:pos="8630"/>
        </w:tabs>
        <w:rPr>
          <w:rStyle w:val="Hyperlinkki"/>
          <w:i/>
          <w:noProof/>
          <w:lang w:val="sv-SE"/>
        </w:rPr>
      </w:pPr>
    </w:p>
    <w:p w14:paraId="268CA7A5" w14:textId="77777777" w:rsidR="00045A9C" w:rsidRPr="00F2616D" w:rsidRDefault="00780ACF">
      <w:pPr>
        <w:pStyle w:val="Sisluet1"/>
        <w:tabs>
          <w:tab w:val="right" w:leader="dot" w:pos="8630"/>
        </w:tabs>
        <w:rPr>
          <w:rFonts w:ascii="Calibri" w:hAnsi="Calibri"/>
          <w:i/>
          <w:noProof/>
          <w:sz w:val="22"/>
          <w:szCs w:val="22"/>
          <w:lang w:val="sv-SE" w:eastAsia="it-IT"/>
        </w:rPr>
      </w:pPr>
      <w:hyperlink w:anchor="_Toc348020490" w:history="1">
        <w:r w:rsidR="00045A9C" w:rsidRPr="00F2616D">
          <w:rPr>
            <w:rStyle w:val="Hyperlinkki"/>
            <w:rFonts w:ascii="Verdana" w:hAnsi="Verdana"/>
            <w:bCs/>
            <w:i/>
            <w:noProof/>
            <w:lang w:val="sv-SE"/>
          </w:rPr>
          <w:t>3. BEDÖMNING OCH URVAL PÅ NATIONELL NIVÅ</w:t>
        </w:r>
        <w:r w:rsidR="00045A9C" w:rsidRPr="00F2616D">
          <w:rPr>
            <w:i/>
            <w:noProof/>
            <w:webHidden/>
            <w:lang w:val="sv-SE"/>
          </w:rPr>
          <w:tab/>
        </w:r>
      </w:hyperlink>
      <w:r w:rsidR="006A35D3">
        <w:rPr>
          <w:rStyle w:val="Hyperlinkki"/>
          <w:i/>
          <w:noProof/>
          <w:lang w:val="sv-SE"/>
        </w:rPr>
        <w:t>10</w:t>
      </w:r>
    </w:p>
    <w:p w14:paraId="7D082BF9" w14:textId="77777777" w:rsidR="00045A9C" w:rsidRPr="00F2616D" w:rsidRDefault="00780ACF">
      <w:pPr>
        <w:pStyle w:val="Sisluet2"/>
        <w:rPr>
          <w:rFonts w:ascii="Calibri" w:hAnsi="Calibri"/>
          <w:i/>
          <w:noProof/>
          <w:sz w:val="22"/>
          <w:szCs w:val="22"/>
          <w:lang w:val="sv-SE" w:eastAsia="it-IT"/>
        </w:rPr>
      </w:pPr>
      <w:hyperlink w:anchor="_Toc348020491" w:history="1">
        <w:r w:rsidR="00045A9C" w:rsidRPr="00F2616D">
          <w:rPr>
            <w:rStyle w:val="Hyperlinkki"/>
            <w:rFonts w:ascii="Verdana" w:hAnsi="Verdana"/>
            <w:bCs/>
            <w:i/>
            <w:noProof/>
            <w:lang w:val="sv-SE"/>
          </w:rPr>
          <w:t>3.1. Behörighetskriterier</w:t>
        </w:r>
        <w:r w:rsidR="00045A9C" w:rsidRPr="00F2616D">
          <w:rPr>
            <w:i/>
            <w:noProof/>
            <w:webHidden/>
            <w:lang w:val="sv-SE"/>
          </w:rPr>
          <w:tab/>
        </w:r>
      </w:hyperlink>
      <w:r w:rsidR="006A35D3">
        <w:rPr>
          <w:rStyle w:val="Hyperlinkki"/>
          <w:i/>
          <w:noProof/>
          <w:lang w:val="sv-SE"/>
        </w:rPr>
        <w:t>10</w:t>
      </w:r>
    </w:p>
    <w:p w14:paraId="3D8BDC4A" w14:textId="77777777" w:rsidR="00045A9C" w:rsidRPr="00F2616D" w:rsidRDefault="00780ACF">
      <w:pPr>
        <w:pStyle w:val="Sisluet2"/>
        <w:rPr>
          <w:rFonts w:ascii="Calibri" w:hAnsi="Calibri"/>
          <w:i/>
          <w:noProof/>
          <w:sz w:val="22"/>
          <w:szCs w:val="22"/>
          <w:lang w:val="sv-SE" w:eastAsia="it-IT"/>
        </w:rPr>
      </w:pPr>
      <w:hyperlink w:anchor="_Toc348020492" w:history="1">
        <w:r w:rsidR="00045A9C" w:rsidRPr="00F2616D">
          <w:rPr>
            <w:rStyle w:val="Hyperlinkki"/>
            <w:rFonts w:ascii="Verdana" w:hAnsi="Verdana"/>
            <w:bCs/>
            <w:i/>
            <w:noProof/>
            <w:lang w:val="sv-SE"/>
          </w:rPr>
          <w:t>3.2. Urvalskriterier</w:t>
        </w:r>
        <w:r w:rsidR="00045A9C" w:rsidRPr="00F2616D">
          <w:rPr>
            <w:i/>
            <w:noProof/>
            <w:webHidden/>
            <w:lang w:val="sv-SE"/>
          </w:rPr>
          <w:tab/>
        </w:r>
      </w:hyperlink>
      <w:r w:rsidR="006A35D3">
        <w:rPr>
          <w:rStyle w:val="Hyperlinkki"/>
          <w:i/>
          <w:noProof/>
          <w:lang w:val="sv-SE"/>
        </w:rPr>
        <w:t>11</w:t>
      </w:r>
    </w:p>
    <w:p w14:paraId="398EE99C" w14:textId="77777777" w:rsidR="00045A9C" w:rsidRPr="00F2616D" w:rsidRDefault="00780ACF">
      <w:pPr>
        <w:pStyle w:val="Sisluet2"/>
        <w:rPr>
          <w:rFonts w:ascii="Calibri" w:hAnsi="Calibri"/>
          <w:i/>
          <w:noProof/>
          <w:sz w:val="22"/>
          <w:szCs w:val="22"/>
          <w:lang w:val="sv-SE" w:eastAsia="it-IT"/>
        </w:rPr>
      </w:pPr>
      <w:hyperlink w:anchor="_Toc348020493" w:history="1">
        <w:r w:rsidR="00045A9C" w:rsidRPr="00F2616D">
          <w:rPr>
            <w:rStyle w:val="Hyperlinkki"/>
            <w:rFonts w:ascii="Verdana" w:hAnsi="Verdana"/>
            <w:bCs/>
            <w:i/>
            <w:noProof/>
            <w:lang w:val="sv-SE"/>
          </w:rPr>
          <w:t>3.3. Urval av nominerade företag</w:t>
        </w:r>
        <w:r w:rsidR="00045A9C" w:rsidRPr="00F2616D">
          <w:rPr>
            <w:i/>
            <w:noProof/>
            <w:webHidden/>
            <w:lang w:val="sv-SE"/>
          </w:rPr>
          <w:tab/>
        </w:r>
      </w:hyperlink>
      <w:r w:rsidR="006A35D3">
        <w:rPr>
          <w:rStyle w:val="Hyperlinkki"/>
          <w:i/>
          <w:noProof/>
          <w:lang w:val="sv-SE"/>
        </w:rPr>
        <w:t>11</w:t>
      </w:r>
    </w:p>
    <w:p w14:paraId="3AA4E0A3" w14:textId="77777777" w:rsidR="00EF0485" w:rsidRPr="00F2616D" w:rsidRDefault="005E4F89" w:rsidP="00EF0485">
      <w:pPr>
        <w:autoSpaceDE w:val="0"/>
        <w:autoSpaceDN w:val="0"/>
        <w:adjustRightInd w:val="0"/>
        <w:rPr>
          <w:rFonts w:ascii="Verdana" w:hAnsi="Verdana"/>
          <w:i/>
          <w:lang w:val="sv-SE"/>
        </w:rPr>
      </w:pPr>
      <w:r w:rsidRPr="00F2616D">
        <w:rPr>
          <w:rFonts w:ascii="Verdana" w:hAnsi="Verdana"/>
          <w:i/>
          <w:lang w:val="sv-SE"/>
        </w:rPr>
        <w:fldChar w:fldCharType="end"/>
      </w:r>
    </w:p>
    <w:p w14:paraId="624A9452" w14:textId="77777777" w:rsidR="00034AFB" w:rsidRPr="00F2616D" w:rsidRDefault="00034AFB" w:rsidP="00EF0485">
      <w:pPr>
        <w:autoSpaceDE w:val="0"/>
        <w:autoSpaceDN w:val="0"/>
        <w:adjustRightInd w:val="0"/>
        <w:rPr>
          <w:rFonts w:ascii="Verdana" w:hAnsi="Verdana" w:cs="Arial"/>
          <w:sz w:val="22"/>
          <w:szCs w:val="22"/>
          <w:lang w:val="sv-SE"/>
        </w:rPr>
      </w:pPr>
    </w:p>
    <w:p w14:paraId="6228F616" w14:textId="77777777" w:rsidR="00EF0485" w:rsidRPr="00F7324A" w:rsidRDefault="00EF0485" w:rsidP="00EF0485">
      <w:pPr>
        <w:pStyle w:val="Otsikko1"/>
        <w:rPr>
          <w:rFonts w:ascii="Verdana" w:hAnsi="Verdana" w:cs="Arial"/>
          <w:color w:val="auto"/>
          <w:sz w:val="21"/>
          <w:szCs w:val="21"/>
          <w:lang w:val="sv-SE"/>
        </w:rPr>
      </w:pPr>
      <w:r w:rsidRPr="00F2616D">
        <w:rPr>
          <w:rFonts w:ascii="Verdana" w:hAnsi="Verdana" w:cs="Arial"/>
          <w:b w:val="0"/>
          <w:color w:val="auto"/>
          <w:sz w:val="22"/>
          <w:szCs w:val="22"/>
          <w:lang w:val="sv-SE"/>
        </w:rPr>
        <w:br w:type="page"/>
      </w:r>
      <w:bookmarkStart w:id="0" w:name="_Toc158800434"/>
      <w:bookmarkStart w:id="1" w:name="_Toc158800412"/>
      <w:bookmarkStart w:id="2" w:name="_Toc158800202"/>
      <w:bookmarkStart w:id="3" w:name="_Toc348020477"/>
      <w:r w:rsidRPr="00F7324A">
        <w:rPr>
          <w:rFonts w:ascii="Verdana" w:hAnsi="Verdana"/>
          <w:bCs/>
          <w:color w:val="auto"/>
          <w:sz w:val="21"/>
          <w:szCs w:val="21"/>
          <w:lang w:val="sv-SE"/>
        </w:rPr>
        <w:lastRenderedPageBreak/>
        <w:t>1. BAKGRUND</w:t>
      </w:r>
      <w:bookmarkEnd w:id="0"/>
      <w:bookmarkEnd w:id="1"/>
      <w:bookmarkEnd w:id="2"/>
      <w:bookmarkEnd w:id="3"/>
      <w:r w:rsidRPr="00F7324A">
        <w:rPr>
          <w:rFonts w:ascii="Verdana" w:hAnsi="Verdana"/>
          <w:bCs/>
          <w:color w:val="auto"/>
          <w:sz w:val="21"/>
          <w:szCs w:val="21"/>
          <w:lang w:val="sv-SE"/>
        </w:rPr>
        <w:t xml:space="preserve"> </w:t>
      </w:r>
    </w:p>
    <w:p w14:paraId="5875A433" w14:textId="77777777" w:rsidR="00EF0485" w:rsidRPr="00F7324A" w:rsidRDefault="00EF0485" w:rsidP="00EF0485">
      <w:pPr>
        <w:autoSpaceDE w:val="0"/>
        <w:autoSpaceDN w:val="0"/>
        <w:adjustRightInd w:val="0"/>
        <w:outlineLvl w:val="0"/>
        <w:rPr>
          <w:rFonts w:ascii="Verdana" w:hAnsi="Verdana" w:cs="Arial"/>
          <w:b/>
          <w:bCs/>
          <w:sz w:val="21"/>
          <w:szCs w:val="21"/>
          <w:lang w:val="sv-SE"/>
        </w:rPr>
      </w:pPr>
    </w:p>
    <w:p w14:paraId="34291C2F" w14:textId="77777777" w:rsidR="00EF0485" w:rsidRPr="00F7324A" w:rsidRDefault="00EF0485" w:rsidP="001A527C">
      <w:pPr>
        <w:pStyle w:val="Otsikko2"/>
        <w:tabs>
          <w:tab w:val="left" w:pos="3686"/>
        </w:tabs>
        <w:rPr>
          <w:rFonts w:ascii="Verdana" w:hAnsi="Verdana"/>
          <w:color w:val="auto"/>
          <w:sz w:val="21"/>
          <w:szCs w:val="21"/>
          <w:lang w:val="sv-SE"/>
        </w:rPr>
      </w:pPr>
      <w:bookmarkStart w:id="4" w:name="_Toc158800435"/>
      <w:bookmarkStart w:id="5" w:name="_Toc158800413"/>
      <w:bookmarkStart w:id="6" w:name="_Toc158800203"/>
      <w:bookmarkStart w:id="7" w:name="_Toc348020478"/>
      <w:r w:rsidRPr="00F7324A">
        <w:rPr>
          <w:rFonts w:ascii="Verdana" w:hAnsi="Verdana"/>
          <w:bCs/>
          <w:color w:val="auto"/>
          <w:sz w:val="21"/>
          <w:szCs w:val="21"/>
          <w:lang w:val="sv-SE"/>
        </w:rPr>
        <w:t xml:space="preserve">1.1. </w:t>
      </w:r>
      <w:r w:rsidR="0071224A" w:rsidRPr="00F7324A">
        <w:rPr>
          <w:rFonts w:ascii="Verdana" w:hAnsi="Verdana"/>
          <w:bCs/>
          <w:color w:val="auto"/>
          <w:sz w:val="21"/>
          <w:szCs w:val="21"/>
          <w:lang w:val="sv-SE"/>
        </w:rPr>
        <w:t>En utmärkelse som erkänner spetskompetens i främjande av</w:t>
      </w:r>
      <w:r w:rsidR="001A527C" w:rsidRPr="00F7324A">
        <w:rPr>
          <w:rFonts w:ascii="Verdana" w:hAnsi="Verdana"/>
          <w:bCs/>
          <w:color w:val="auto"/>
          <w:sz w:val="21"/>
          <w:szCs w:val="21"/>
          <w:lang w:val="sv-SE"/>
        </w:rPr>
        <w:t xml:space="preserve"> </w:t>
      </w:r>
      <w:r w:rsidRPr="00F7324A">
        <w:rPr>
          <w:rFonts w:ascii="Verdana" w:hAnsi="Verdana"/>
          <w:bCs/>
          <w:color w:val="auto"/>
          <w:sz w:val="21"/>
          <w:szCs w:val="21"/>
          <w:lang w:val="sv-SE"/>
        </w:rPr>
        <w:t>entreprenörskap</w:t>
      </w:r>
      <w:bookmarkEnd w:id="4"/>
      <w:bookmarkEnd w:id="5"/>
      <w:bookmarkEnd w:id="6"/>
      <w:bookmarkEnd w:id="7"/>
      <w:r w:rsidRPr="00F7324A">
        <w:rPr>
          <w:rFonts w:ascii="Verdana" w:hAnsi="Verdana"/>
          <w:bCs/>
          <w:color w:val="auto"/>
          <w:sz w:val="21"/>
          <w:szCs w:val="21"/>
          <w:lang w:val="sv-SE"/>
        </w:rPr>
        <w:t xml:space="preserve"> </w:t>
      </w:r>
    </w:p>
    <w:p w14:paraId="282B00E1"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Den europeiska utmärkelsen för främjande av företagande, som instiftats av Europeiska kommissionen, är ett erkännande</w:t>
      </w:r>
      <w:r w:rsidR="0071224A" w:rsidRPr="00F7324A">
        <w:rPr>
          <w:rFonts w:ascii="Verdana" w:hAnsi="Verdana" w:cs="Arial"/>
          <w:sz w:val="21"/>
          <w:szCs w:val="21"/>
          <w:lang w:val="sv-SE"/>
        </w:rPr>
        <w:t xml:space="preserve"> och en belöning</w:t>
      </w:r>
      <w:r w:rsidRPr="00F7324A">
        <w:rPr>
          <w:rFonts w:ascii="Verdana" w:hAnsi="Verdana" w:cs="Arial"/>
          <w:sz w:val="21"/>
          <w:szCs w:val="21"/>
          <w:lang w:val="sv-SE"/>
        </w:rPr>
        <w:t xml:space="preserve"> av </w:t>
      </w:r>
      <w:r w:rsidR="0071224A" w:rsidRPr="00F7324A">
        <w:rPr>
          <w:rFonts w:ascii="Verdana" w:hAnsi="Verdana" w:cs="Arial"/>
          <w:sz w:val="21"/>
          <w:szCs w:val="21"/>
          <w:lang w:val="sv-SE"/>
        </w:rPr>
        <w:t xml:space="preserve">utmärkande </w:t>
      </w:r>
      <w:r w:rsidRPr="00F7324A">
        <w:rPr>
          <w:rFonts w:ascii="Verdana" w:hAnsi="Verdana" w:cs="Arial"/>
          <w:sz w:val="21"/>
          <w:szCs w:val="21"/>
          <w:lang w:val="sv-SE"/>
        </w:rPr>
        <w:t>insatser för att främja entreprenörskap. Priset</w:t>
      </w:r>
      <w:r w:rsidR="001A527C" w:rsidRPr="00F7324A">
        <w:rPr>
          <w:rFonts w:ascii="Verdana" w:hAnsi="Verdana" w:cs="Arial"/>
          <w:sz w:val="21"/>
          <w:szCs w:val="21"/>
          <w:lang w:val="sv-SE"/>
        </w:rPr>
        <w:t>,</w:t>
      </w:r>
      <w:r w:rsidR="00725A7B" w:rsidRPr="00F7324A">
        <w:rPr>
          <w:rFonts w:ascii="Verdana" w:hAnsi="Verdana" w:cs="Arial"/>
          <w:sz w:val="21"/>
          <w:szCs w:val="21"/>
          <w:lang w:val="sv-SE"/>
        </w:rPr>
        <w:t xml:space="preserve"> </w:t>
      </w:r>
      <w:r w:rsidR="0071224A" w:rsidRPr="00F7324A">
        <w:rPr>
          <w:rFonts w:ascii="Verdana" w:hAnsi="Verdana" w:cs="Arial"/>
          <w:sz w:val="21"/>
          <w:szCs w:val="21"/>
          <w:lang w:val="sv-SE"/>
        </w:rPr>
        <w:t>som lanserades</w:t>
      </w:r>
      <w:r w:rsidR="001A527C" w:rsidRPr="00F7324A">
        <w:rPr>
          <w:rFonts w:ascii="Verdana" w:hAnsi="Verdana" w:cs="Arial"/>
          <w:sz w:val="21"/>
          <w:szCs w:val="21"/>
          <w:lang w:val="sv-SE"/>
        </w:rPr>
        <w:t xml:space="preserve"> </w:t>
      </w:r>
      <w:r w:rsidRPr="00F7324A">
        <w:rPr>
          <w:rFonts w:ascii="Verdana" w:hAnsi="Verdana" w:cs="Arial"/>
          <w:sz w:val="21"/>
          <w:szCs w:val="21"/>
          <w:lang w:val="sv-SE"/>
        </w:rPr>
        <w:t>200</w:t>
      </w:r>
      <w:r w:rsidR="0071224A" w:rsidRPr="00F7324A">
        <w:rPr>
          <w:rFonts w:ascii="Verdana" w:hAnsi="Verdana" w:cs="Arial"/>
          <w:sz w:val="21"/>
          <w:szCs w:val="21"/>
          <w:lang w:val="sv-SE"/>
        </w:rPr>
        <w:t xml:space="preserve">5, </w:t>
      </w:r>
      <w:r w:rsidR="001A527C" w:rsidRPr="00F7324A">
        <w:rPr>
          <w:rFonts w:ascii="Verdana" w:hAnsi="Verdana" w:cs="Arial"/>
          <w:sz w:val="21"/>
          <w:szCs w:val="21"/>
          <w:lang w:val="sv-SE"/>
        </w:rPr>
        <w:t>är inte bara</w:t>
      </w:r>
      <w:r w:rsidRPr="00F7324A">
        <w:rPr>
          <w:rFonts w:ascii="Verdana" w:hAnsi="Verdana" w:cs="Arial"/>
          <w:sz w:val="21"/>
          <w:szCs w:val="21"/>
          <w:lang w:val="sv-SE"/>
        </w:rPr>
        <w:t xml:space="preserve"> en tävling – </w:t>
      </w:r>
      <w:r w:rsidR="001A527C" w:rsidRPr="00F7324A">
        <w:rPr>
          <w:rFonts w:ascii="Verdana" w:hAnsi="Verdana" w:cs="Arial"/>
          <w:sz w:val="21"/>
          <w:szCs w:val="21"/>
          <w:lang w:val="sv-SE"/>
        </w:rPr>
        <w:t xml:space="preserve">dess mål är även att </w:t>
      </w:r>
      <w:r w:rsidRPr="00F7324A">
        <w:rPr>
          <w:rFonts w:ascii="Verdana" w:hAnsi="Verdana" w:cs="Arial"/>
          <w:sz w:val="21"/>
          <w:szCs w:val="21"/>
          <w:lang w:val="sv-SE"/>
        </w:rPr>
        <w:t xml:space="preserve">öka medvetenheten om </w:t>
      </w:r>
      <w:r w:rsidR="001A527C" w:rsidRPr="00F7324A">
        <w:rPr>
          <w:rFonts w:ascii="Verdana" w:hAnsi="Verdana" w:cs="Arial"/>
          <w:sz w:val="21"/>
          <w:szCs w:val="21"/>
          <w:lang w:val="sv-SE"/>
        </w:rPr>
        <w:t>företagsamhet</w:t>
      </w:r>
      <w:r w:rsidRPr="00F7324A">
        <w:rPr>
          <w:rFonts w:ascii="Verdana" w:hAnsi="Verdana" w:cs="Arial"/>
          <w:sz w:val="21"/>
          <w:szCs w:val="21"/>
          <w:lang w:val="sv-SE"/>
        </w:rPr>
        <w:t xml:space="preserve">, både </w:t>
      </w:r>
      <w:r w:rsidR="001A527C" w:rsidRPr="00F7324A">
        <w:rPr>
          <w:rFonts w:ascii="Verdana" w:hAnsi="Verdana" w:cs="Arial"/>
          <w:sz w:val="21"/>
          <w:szCs w:val="21"/>
          <w:lang w:val="sv-SE"/>
        </w:rPr>
        <w:t xml:space="preserve">genom </w:t>
      </w:r>
      <w:r w:rsidRPr="00F7324A">
        <w:rPr>
          <w:rFonts w:ascii="Verdana" w:hAnsi="Verdana" w:cs="Arial"/>
          <w:sz w:val="21"/>
          <w:szCs w:val="21"/>
          <w:lang w:val="sv-SE"/>
        </w:rPr>
        <w:t xml:space="preserve">politiken </w:t>
      </w:r>
      <w:r w:rsidR="001A527C" w:rsidRPr="00F7324A">
        <w:rPr>
          <w:rFonts w:ascii="Verdana" w:hAnsi="Verdana" w:cs="Arial"/>
          <w:sz w:val="21"/>
          <w:szCs w:val="21"/>
          <w:lang w:val="sv-SE"/>
        </w:rPr>
        <w:t xml:space="preserve">för dess främjande </w:t>
      </w:r>
      <w:r w:rsidRPr="00F7324A">
        <w:rPr>
          <w:rFonts w:ascii="Verdana" w:hAnsi="Verdana" w:cs="Arial"/>
          <w:sz w:val="21"/>
          <w:szCs w:val="21"/>
          <w:lang w:val="sv-SE"/>
        </w:rPr>
        <w:t>och konkreta insatser. Det är också ett sätt att fira de framgångar som gjorts.</w:t>
      </w:r>
    </w:p>
    <w:p w14:paraId="14CD8E5C" w14:textId="77777777" w:rsidR="00034AFB" w:rsidRPr="00F7324A" w:rsidRDefault="00034AFB" w:rsidP="00EF0485">
      <w:pPr>
        <w:autoSpaceDE w:val="0"/>
        <w:autoSpaceDN w:val="0"/>
        <w:adjustRightInd w:val="0"/>
        <w:spacing w:before="60"/>
        <w:jc w:val="both"/>
        <w:rPr>
          <w:rFonts w:ascii="Verdana" w:hAnsi="Verdana" w:cs="Arial"/>
          <w:sz w:val="21"/>
          <w:szCs w:val="21"/>
          <w:lang w:val="sv-SE"/>
        </w:rPr>
      </w:pPr>
    </w:p>
    <w:p w14:paraId="2CDB1200"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Varje år utses vinnare från hela Europa som kan fung</w:t>
      </w:r>
      <w:r w:rsidR="00034AFB" w:rsidRPr="00F7324A">
        <w:rPr>
          <w:rFonts w:ascii="Verdana" w:hAnsi="Verdana" w:cs="Arial"/>
          <w:sz w:val="21"/>
          <w:szCs w:val="21"/>
          <w:lang w:val="sv-SE"/>
        </w:rPr>
        <w:t>era som inspiration för andra.</w:t>
      </w:r>
    </w:p>
    <w:p w14:paraId="6B4E54C7" w14:textId="77777777" w:rsidR="00034AFB" w:rsidRPr="00F7324A" w:rsidRDefault="00034AFB" w:rsidP="00EF0485">
      <w:pPr>
        <w:autoSpaceDE w:val="0"/>
        <w:autoSpaceDN w:val="0"/>
        <w:adjustRightInd w:val="0"/>
        <w:spacing w:before="60"/>
        <w:jc w:val="both"/>
        <w:rPr>
          <w:rFonts w:ascii="Verdana" w:hAnsi="Verdana" w:cs="Arial"/>
          <w:sz w:val="21"/>
          <w:szCs w:val="21"/>
          <w:lang w:val="sv-SE"/>
        </w:rPr>
      </w:pPr>
    </w:p>
    <w:p w14:paraId="0DDCA2F3" w14:textId="7D3B7217" w:rsidR="00F91C8F" w:rsidRPr="00250910" w:rsidRDefault="000524FE" w:rsidP="00F91C8F">
      <w:pPr>
        <w:autoSpaceDE w:val="0"/>
        <w:autoSpaceDN w:val="0"/>
        <w:adjustRightInd w:val="0"/>
        <w:spacing w:before="60"/>
        <w:jc w:val="both"/>
        <w:rPr>
          <w:rStyle w:val="Hyperlinkki"/>
          <w:rFonts w:ascii="Verdana" w:hAnsi="Verdana"/>
          <w:color w:val="0070C0"/>
          <w:sz w:val="20"/>
          <w:szCs w:val="20"/>
          <w:u w:val="single"/>
          <w:lang w:val="sv-SE"/>
        </w:rPr>
      </w:pPr>
      <w:r w:rsidRPr="000524FE">
        <w:rPr>
          <w:rFonts w:ascii="Verdana" w:hAnsi="Verdana" w:cs="Arial"/>
          <w:sz w:val="21"/>
          <w:szCs w:val="21"/>
          <w:lang w:val="sv-SE"/>
        </w:rPr>
        <w:t>Geografiskt täcker tävlingen EU: s 27</w:t>
      </w:r>
      <w:r w:rsidR="00B6314D" w:rsidRPr="003444D1">
        <w:rPr>
          <w:rStyle w:val="Alaviitteenviite"/>
          <w:rFonts w:ascii="Verdana" w:hAnsi="Verdana"/>
          <w:sz w:val="21"/>
          <w:szCs w:val="21"/>
          <w:vertAlign w:val="superscript"/>
          <w:lang w:val="sv-SE"/>
        </w:rPr>
        <w:footnoteReference w:id="1"/>
      </w:r>
      <w:r w:rsidRPr="000524FE">
        <w:rPr>
          <w:rFonts w:ascii="Verdana" w:hAnsi="Verdana" w:cs="Arial"/>
          <w:sz w:val="21"/>
          <w:szCs w:val="21"/>
          <w:lang w:val="sv-SE"/>
        </w:rPr>
        <w:t xml:space="preserve"> </w:t>
      </w:r>
      <w:r w:rsidR="00F91C8F" w:rsidRPr="00A6159D">
        <w:rPr>
          <w:rFonts w:ascii="Verdana" w:hAnsi="Verdana" w:cs="Arial"/>
          <w:sz w:val="21"/>
          <w:szCs w:val="21"/>
          <w:lang w:val="sv-SE"/>
        </w:rPr>
        <w:t xml:space="preserve">liksom associerade länder </w:t>
      </w:r>
      <w:r w:rsidR="00CD2851" w:rsidRPr="00CD2851">
        <w:rPr>
          <w:rFonts w:ascii="Verdana" w:hAnsi="Verdana" w:cs="Arial"/>
          <w:sz w:val="21"/>
          <w:szCs w:val="21"/>
          <w:lang w:val="sv-SE"/>
        </w:rPr>
        <w:t>samt associerade länder inom pelaren för små och medelstora företag i programmet för den inre marknaden</w:t>
      </w:r>
      <w:r w:rsidR="00CD2851">
        <w:rPr>
          <w:rFonts w:ascii="Verdana" w:hAnsi="Verdana" w:cs="Arial"/>
          <w:sz w:val="21"/>
          <w:szCs w:val="21"/>
          <w:lang w:val="sv-SE"/>
        </w:rPr>
        <w:t xml:space="preserve"> </w:t>
      </w:r>
      <w:hyperlink r:id="rId13" w:history="1">
        <w:r w:rsidR="00AC40F0" w:rsidRPr="00AC40F0">
          <w:rPr>
            <w:rStyle w:val="Hyperlinkki"/>
            <w:rFonts w:ascii="Verdana" w:hAnsi="Verdana"/>
            <w:color w:val="0070C0"/>
            <w:sz w:val="20"/>
            <w:szCs w:val="20"/>
            <w:u w:val="single"/>
            <w:lang w:val="sv-SE"/>
          </w:rPr>
          <w:t xml:space="preserve">Support to SMEs - </w:t>
        </w:r>
        <w:proofErr w:type="spellStart"/>
        <w:r w:rsidR="00AC40F0" w:rsidRPr="00AC40F0">
          <w:rPr>
            <w:rStyle w:val="Hyperlinkki"/>
            <w:rFonts w:ascii="Verdana" w:hAnsi="Verdana"/>
            <w:color w:val="0070C0"/>
            <w:sz w:val="20"/>
            <w:szCs w:val="20"/>
            <w:u w:val="single"/>
            <w:lang w:val="sv-SE"/>
          </w:rPr>
          <w:t>European</w:t>
        </w:r>
        <w:proofErr w:type="spellEnd"/>
        <w:r w:rsidR="00AC40F0" w:rsidRPr="00AC40F0">
          <w:rPr>
            <w:rStyle w:val="Hyperlinkki"/>
            <w:rFonts w:ascii="Verdana" w:hAnsi="Verdana"/>
            <w:color w:val="0070C0"/>
            <w:sz w:val="20"/>
            <w:szCs w:val="20"/>
            <w:u w:val="single"/>
            <w:lang w:val="sv-SE"/>
          </w:rPr>
          <w:t xml:space="preserve"> Commission (europa.eu)</w:t>
        </w:r>
      </w:hyperlink>
    </w:p>
    <w:p w14:paraId="25E5C9EA" w14:textId="77777777" w:rsidR="00AC40F0" w:rsidRPr="00F7324A" w:rsidRDefault="00AC40F0" w:rsidP="00F91C8F">
      <w:pPr>
        <w:autoSpaceDE w:val="0"/>
        <w:autoSpaceDN w:val="0"/>
        <w:adjustRightInd w:val="0"/>
        <w:spacing w:before="60"/>
        <w:jc w:val="both"/>
        <w:rPr>
          <w:rFonts w:ascii="Verdana" w:hAnsi="Verdana" w:cs="Arial"/>
          <w:b/>
          <w:bCs/>
          <w:sz w:val="21"/>
          <w:szCs w:val="21"/>
          <w:lang w:val="sv-SE"/>
        </w:rPr>
      </w:pPr>
    </w:p>
    <w:p w14:paraId="64640F21" w14:textId="77777777" w:rsidR="00EF0485" w:rsidRPr="00F7324A" w:rsidRDefault="00EF0485" w:rsidP="00EF0485">
      <w:pPr>
        <w:pStyle w:val="Otsikko2"/>
        <w:rPr>
          <w:rFonts w:ascii="Verdana" w:hAnsi="Verdana"/>
          <w:color w:val="auto"/>
          <w:sz w:val="21"/>
          <w:szCs w:val="21"/>
          <w:lang w:val="sv-SE"/>
        </w:rPr>
      </w:pPr>
      <w:bookmarkStart w:id="8" w:name="_Toc158800436"/>
      <w:bookmarkStart w:id="9" w:name="_Toc158800414"/>
      <w:bookmarkStart w:id="10" w:name="_Toc158800204"/>
      <w:bookmarkStart w:id="11" w:name="_Toc348020479"/>
      <w:r w:rsidRPr="00F7324A">
        <w:rPr>
          <w:rFonts w:ascii="Verdana" w:hAnsi="Verdana"/>
          <w:bCs/>
          <w:color w:val="auto"/>
          <w:sz w:val="21"/>
          <w:szCs w:val="21"/>
          <w:lang w:val="sv-SE"/>
        </w:rPr>
        <w:t>1.2. Mål</w:t>
      </w:r>
      <w:bookmarkEnd w:id="8"/>
      <w:bookmarkEnd w:id="9"/>
      <w:bookmarkEnd w:id="10"/>
      <w:bookmarkEnd w:id="11"/>
      <w:r w:rsidRPr="00F7324A">
        <w:rPr>
          <w:rFonts w:ascii="Verdana" w:hAnsi="Verdana"/>
          <w:bCs/>
          <w:color w:val="auto"/>
          <w:sz w:val="21"/>
          <w:szCs w:val="21"/>
          <w:lang w:val="sv-SE"/>
        </w:rPr>
        <w:t xml:space="preserve"> </w:t>
      </w:r>
    </w:p>
    <w:p w14:paraId="6DA5506F" w14:textId="77777777"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1.</w:t>
      </w:r>
      <w:r w:rsidRPr="00F7324A">
        <w:rPr>
          <w:rFonts w:ascii="Verdana" w:hAnsi="Verdana" w:cs="Arial"/>
          <w:sz w:val="21"/>
          <w:szCs w:val="21"/>
          <w:lang w:val="sv-SE"/>
        </w:rPr>
        <w:tab/>
      </w:r>
      <w:r w:rsidR="00F2616D" w:rsidRPr="00F7324A">
        <w:rPr>
          <w:rFonts w:ascii="Verdana" w:hAnsi="Verdana" w:cs="Arial"/>
          <w:sz w:val="21"/>
          <w:szCs w:val="21"/>
          <w:lang w:val="sv-SE"/>
        </w:rPr>
        <w:t xml:space="preserve">Kartlägga och erkänna framgångsrika verksamheter och initiativ som tagits för att främja företagande och entreprenörskap. </w:t>
      </w:r>
    </w:p>
    <w:p w14:paraId="7A0B9E4B" w14:textId="77777777"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2.</w:t>
      </w:r>
      <w:r w:rsidRPr="00F7324A">
        <w:rPr>
          <w:rFonts w:ascii="Verdana" w:hAnsi="Verdana" w:cs="Arial"/>
          <w:sz w:val="21"/>
          <w:szCs w:val="21"/>
          <w:lang w:val="sv-SE"/>
        </w:rPr>
        <w:tab/>
        <w:t xml:space="preserve">Visa upp och dela med sig av exempel på goda lösningar och strategier för entreprenörskap. </w:t>
      </w:r>
    </w:p>
    <w:p w14:paraId="2AC499B6" w14:textId="77777777"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3.</w:t>
      </w:r>
      <w:r w:rsidRPr="00F7324A">
        <w:rPr>
          <w:rFonts w:ascii="Verdana" w:hAnsi="Verdana" w:cs="Arial"/>
          <w:sz w:val="21"/>
          <w:szCs w:val="21"/>
          <w:lang w:val="sv-SE"/>
        </w:rPr>
        <w:tab/>
        <w:t>Öka medvetenheten om den roll entreprenörer spelar i samhället</w:t>
      </w:r>
      <w:r w:rsidR="008C717E" w:rsidRPr="00F7324A">
        <w:rPr>
          <w:rFonts w:ascii="Verdana" w:hAnsi="Verdana" w:cs="Arial"/>
          <w:sz w:val="21"/>
          <w:szCs w:val="21"/>
          <w:lang w:val="sv-SE"/>
        </w:rPr>
        <w:t xml:space="preserve">; och </w:t>
      </w:r>
    </w:p>
    <w:p w14:paraId="53499556" w14:textId="77777777"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4.</w:t>
      </w:r>
      <w:r w:rsidRPr="00F7324A">
        <w:rPr>
          <w:rFonts w:ascii="Verdana" w:hAnsi="Verdana" w:cs="Arial"/>
          <w:sz w:val="21"/>
          <w:szCs w:val="21"/>
          <w:lang w:val="sv-SE"/>
        </w:rPr>
        <w:tab/>
        <w:t xml:space="preserve">Uppmuntra och inspirera potentiella entreprenörer. </w:t>
      </w:r>
    </w:p>
    <w:p w14:paraId="48F2E340" w14:textId="77777777" w:rsidR="00EF0485" w:rsidRPr="00F7324A" w:rsidRDefault="00EF0485" w:rsidP="00EF0485">
      <w:pPr>
        <w:autoSpaceDE w:val="0"/>
        <w:autoSpaceDN w:val="0"/>
        <w:adjustRightInd w:val="0"/>
        <w:outlineLvl w:val="0"/>
        <w:rPr>
          <w:rFonts w:ascii="Verdana" w:hAnsi="Verdana" w:cs="Arial"/>
          <w:b/>
          <w:bCs/>
          <w:sz w:val="21"/>
          <w:szCs w:val="21"/>
          <w:lang w:val="sv-SE"/>
        </w:rPr>
      </w:pPr>
    </w:p>
    <w:p w14:paraId="2904F461" w14:textId="77777777" w:rsidR="00EF0485" w:rsidRPr="00F7324A" w:rsidRDefault="00EF0485" w:rsidP="00EF0485">
      <w:pPr>
        <w:pStyle w:val="Otsikko2"/>
        <w:rPr>
          <w:rFonts w:ascii="Verdana" w:hAnsi="Verdana"/>
          <w:color w:val="auto"/>
          <w:sz w:val="21"/>
          <w:szCs w:val="21"/>
          <w:lang w:val="sv-SE"/>
        </w:rPr>
      </w:pPr>
      <w:bookmarkStart w:id="12" w:name="_Toc348020480"/>
      <w:bookmarkStart w:id="13" w:name="_Toc158800437"/>
      <w:bookmarkStart w:id="14" w:name="_Toc158800415"/>
      <w:bookmarkStart w:id="15" w:name="_Toc158800205"/>
      <w:r w:rsidRPr="00F7324A">
        <w:rPr>
          <w:rFonts w:ascii="Verdana" w:hAnsi="Verdana"/>
          <w:bCs/>
          <w:color w:val="auto"/>
          <w:sz w:val="21"/>
          <w:szCs w:val="21"/>
          <w:lang w:val="sv-SE"/>
        </w:rPr>
        <w:t>1.3. Vikten av entreprenörskap</w:t>
      </w:r>
      <w:bookmarkEnd w:id="12"/>
      <w:r w:rsidRPr="00F7324A">
        <w:rPr>
          <w:rFonts w:ascii="Verdana" w:hAnsi="Verdana"/>
          <w:bCs/>
          <w:color w:val="auto"/>
          <w:sz w:val="21"/>
          <w:szCs w:val="21"/>
          <w:lang w:val="sv-SE"/>
        </w:rPr>
        <w:t xml:space="preserve"> </w:t>
      </w:r>
      <w:bookmarkEnd w:id="13"/>
      <w:bookmarkEnd w:id="14"/>
      <w:bookmarkEnd w:id="15"/>
      <w:r w:rsidRPr="00F7324A">
        <w:rPr>
          <w:rFonts w:ascii="Verdana" w:hAnsi="Verdana"/>
          <w:bCs/>
          <w:color w:val="auto"/>
          <w:sz w:val="21"/>
          <w:szCs w:val="21"/>
          <w:lang w:val="sv-SE"/>
        </w:rPr>
        <w:t xml:space="preserve"> </w:t>
      </w:r>
    </w:p>
    <w:p w14:paraId="3E1FF6D1"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Entreprenörsfrämjande politik hänger nära samman med behoven hos små och medelstora företag, som utgör</w:t>
      </w:r>
      <w:r w:rsidR="008C717E" w:rsidRPr="00F7324A">
        <w:rPr>
          <w:rFonts w:ascii="Verdana" w:hAnsi="Verdana" w:cs="Arial"/>
          <w:sz w:val="21"/>
          <w:szCs w:val="21"/>
          <w:lang w:val="sv-SE"/>
        </w:rPr>
        <w:t xml:space="preserve"> en vital del av den europeiska ekonomin med</w:t>
      </w:r>
      <w:r w:rsidRPr="00F7324A">
        <w:rPr>
          <w:rFonts w:ascii="Verdana" w:hAnsi="Verdana" w:cs="Arial"/>
          <w:sz w:val="21"/>
          <w:szCs w:val="21"/>
          <w:lang w:val="sv-SE"/>
        </w:rPr>
        <w:t xml:space="preserve"> 99 % av</w:t>
      </w:r>
      <w:r w:rsidR="0071224A" w:rsidRPr="00F7324A">
        <w:rPr>
          <w:rFonts w:ascii="Verdana" w:hAnsi="Verdana" w:cs="Arial"/>
          <w:sz w:val="21"/>
          <w:szCs w:val="21"/>
          <w:lang w:val="sv-SE"/>
        </w:rPr>
        <w:t xml:space="preserve"> de</w:t>
      </w:r>
      <w:r w:rsidRPr="00F7324A">
        <w:rPr>
          <w:rFonts w:ascii="Verdana" w:hAnsi="Verdana" w:cs="Arial"/>
          <w:sz w:val="21"/>
          <w:szCs w:val="21"/>
          <w:lang w:val="sv-SE"/>
        </w:rPr>
        <w:t xml:space="preserve"> europeiska företag</w:t>
      </w:r>
      <w:r w:rsidR="0071224A" w:rsidRPr="00F7324A">
        <w:rPr>
          <w:rFonts w:ascii="Verdana" w:hAnsi="Verdana" w:cs="Arial"/>
          <w:sz w:val="21"/>
          <w:szCs w:val="21"/>
          <w:lang w:val="sv-SE"/>
        </w:rPr>
        <w:t>en</w:t>
      </w:r>
      <w:r w:rsidRPr="00F7324A">
        <w:rPr>
          <w:rFonts w:ascii="Verdana" w:hAnsi="Verdana" w:cs="Arial"/>
          <w:sz w:val="21"/>
          <w:szCs w:val="21"/>
          <w:lang w:val="sv-SE"/>
        </w:rPr>
        <w:t xml:space="preserve"> och </w:t>
      </w:r>
      <w:r w:rsidR="00725A7B" w:rsidRPr="00F7324A">
        <w:rPr>
          <w:rFonts w:ascii="Verdana" w:hAnsi="Verdana" w:cs="Arial"/>
          <w:sz w:val="21"/>
          <w:szCs w:val="21"/>
          <w:lang w:val="sv-SE"/>
        </w:rPr>
        <w:t xml:space="preserve">är </w:t>
      </w:r>
      <w:r w:rsidRPr="00F7324A">
        <w:rPr>
          <w:rFonts w:ascii="Verdana" w:hAnsi="Verdana" w:cs="Arial"/>
          <w:sz w:val="21"/>
          <w:szCs w:val="21"/>
          <w:lang w:val="sv-SE"/>
        </w:rPr>
        <w:t xml:space="preserve">därmed en </w:t>
      </w:r>
      <w:r w:rsidR="00725A7B" w:rsidRPr="00F7324A">
        <w:rPr>
          <w:rFonts w:ascii="Verdana" w:hAnsi="Verdana" w:cs="Arial"/>
          <w:sz w:val="21"/>
          <w:szCs w:val="21"/>
          <w:lang w:val="sv-SE"/>
        </w:rPr>
        <w:t xml:space="preserve">viktig del av Europas ekonomi. </w:t>
      </w:r>
      <w:r w:rsidRPr="00F7324A">
        <w:rPr>
          <w:rFonts w:ascii="Verdana" w:hAnsi="Verdana" w:cs="Arial"/>
          <w:sz w:val="21"/>
          <w:szCs w:val="21"/>
          <w:lang w:val="sv-SE"/>
        </w:rPr>
        <w:t>De små och medelstora företagen bidrar till innovation, ökar konkurrensen på marknaden, skapar flexibilitet på arbetsmarknaden och är inte minst en vik</w:t>
      </w:r>
      <w:r w:rsidR="00034AFB" w:rsidRPr="00F7324A">
        <w:rPr>
          <w:rFonts w:ascii="Verdana" w:hAnsi="Verdana" w:cs="Arial"/>
          <w:sz w:val="21"/>
          <w:szCs w:val="21"/>
          <w:lang w:val="sv-SE"/>
        </w:rPr>
        <w:t>tig källa till sysselsättning.</w:t>
      </w:r>
    </w:p>
    <w:p w14:paraId="6B4C9800" w14:textId="77777777" w:rsidR="00034AFB" w:rsidRPr="00F7324A" w:rsidRDefault="00034AFB" w:rsidP="00EF0485">
      <w:pPr>
        <w:autoSpaceDE w:val="0"/>
        <w:autoSpaceDN w:val="0"/>
        <w:adjustRightInd w:val="0"/>
        <w:spacing w:before="60"/>
        <w:jc w:val="both"/>
        <w:rPr>
          <w:rFonts w:ascii="Verdana" w:hAnsi="Verdana" w:cs="Arial"/>
          <w:sz w:val="21"/>
          <w:szCs w:val="21"/>
          <w:lang w:val="sv-SE"/>
        </w:rPr>
      </w:pPr>
    </w:p>
    <w:p w14:paraId="74701D4D"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Generaldirektoratet för näringsliv</w:t>
      </w:r>
      <w:r w:rsidR="008C717E" w:rsidRPr="00F7324A">
        <w:rPr>
          <w:rFonts w:ascii="Verdana" w:hAnsi="Verdana" w:cs="Arial"/>
          <w:sz w:val="21"/>
          <w:szCs w:val="21"/>
          <w:lang w:val="sv-SE"/>
        </w:rPr>
        <w:t>et</w:t>
      </w:r>
      <w:r w:rsidRPr="00F7324A">
        <w:rPr>
          <w:rFonts w:ascii="Verdana" w:hAnsi="Verdana" w:cs="Arial"/>
          <w:sz w:val="21"/>
          <w:szCs w:val="21"/>
          <w:lang w:val="sv-SE"/>
        </w:rPr>
        <w:t xml:space="preserve"> vill därför belöna initiativ som underlättar företag</w:t>
      </w:r>
      <w:r w:rsidR="008C717E" w:rsidRPr="00F7324A">
        <w:rPr>
          <w:rFonts w:ascii="Verdana" w:hAnsi="Verdana" w:cs="Arial"/>
          <w:sz w:val="21"/>
          <w:szCs w:val="21"/>
          <w:lang w:val="sv-SE"/>
        </w:rPr>
        <w:t>samheten</w:t>
      </w:r>
      <w:r w:rsidRPr="00F7324A">
        <w:rPr>
          <w:rFonts w:ascii="Verdana" w:hAnsi="Verdana" w:cs="Arial"/>
          <w:sz w:val="21"/>
          <w:szCs w:val="21"/>
          <w:lang w:val="sv-SE"/>
        </w:rPr>
        <w:t>, särskilt genom att visa</w:t>
      </w:r>
      <w:r w:rsidR="00034AFB" w:rsidRPr="00F7324A">
        <w:rPr>
          <w:rFonts w:ascii="Verdana" w:hAnsi="Verdana" w:cs="Arial"/>
          <w:sz w:val="21"/>
          <w:szCs w:val="21"/>
          <w:lang w:val="sv-SE"/>
        </w:rPr>
        <w:t xml:space="preserve"> på vikten av entreprenörskap.</w:t>
      </w:r>
    </w:p>
    <w:p w14:paraId="0C2102FE" w14:textId="77777777" w:rsidR="00034AFB" w:rsidRPr="00F7324A" w:rsidRDefault="00034AFB" w:rsidP="00EF0485">
      <w:pPr>
        <w:autoSpaceDE w:val="0"/>
        <w:autoSpaceDN w:val="0"/>
        <w:adjustRightInd w:val="0"/>
        <w:spacing w:before="60"/>
        <w:jc w:val="both"/>
        <w:rPr>
          <w:rFonts w:ascii="Verdana" w:hAnsi="Verdana" w:cs="Arial"/>
          <w:sz w:val="21"/>
          <w:szCs w:val="21"/>
          <w:lang w:val="sv-SE"/>
        </w:rPr>
      </w:pPr>
    </w:p>
    <w:p w14:paraId="697C9307" w14:textId="08850AC1" w:rsidR="00EF0485" w:rsidRPr="00F7324A" w:rsidRDefault="003C3550" w:rsidP="00EF0485">
      <w:pPr>
        <w:autoSpaceDE w:val="0"/>
        <w:autoSpaceDN w:val="0"/>
        <w:adjustRightInd w:val="0"/>
        <w:spacing w:before="60"/>
        <w:jc w:val="both"/>
        <w:rPr>
          <w:rFonts w:ascii="Verdana" w:hAnsi="Verdana" w:cs="Arial"/>
          <w:sz w:val="21"/>
          <w:szCs w:val="21"/>
          <w:lang w:val="sv-SE"/>
        </w:rPr>
      </w:pPr>
      <w:r>
        <w:rPr>
          <w:rFonts w:ascii="Verdana" w:hAnsi="Verdana" w:cs="Arial"/>
          <w:sz w:val="21"/>
          <w:szCs w:val="21"/>
          <w:lang w:val="sv-SE"/>
        </w:rPr>
        <w:t>Med tanke på att försl</w:t>
      </w:r>
      <w:r w:rsidR="00EF0485" w:rsidRPr="00F7324A">
        <w:rPr>
          <w:rFonts w:ascii="Verdana" w:hAnsi="Verdana" w:cs="Arial"/>
          <w:sz w:val="21"/>
          <w:szCs w:val="21"/>
          <w:lang w:val="sv-SE"/>
        </w:rPr>
        <w:t>agen kommer från hela EU visar de olika lösningarna hur olika regioner, områden, städer och kommuner på kreativa sätt har skapat entreprenörsvänliga miljöer och metoder.</w:t>
      </w:r>
    </w:p>
    <w:p w14:paraId="6B215BB1" w14:textId="77777777" w:rsidR="00EF0485" w:rsidRPr="00F7324A" w:rsidRDefault="00F7324A" w:rsidP="00EF0485">
      <w:pPr>
        <w:autoSpaceDE w:val="0"/>
        <w:autoSpaceDN w:val="0"/>
        <w:adjustRightInd w:val="0"/>
        <w:outlineLvl w:val="0"/>
        <w:rPr>
          <w:rFonts w:ascii="Verdana" w:hAnsi="Verdana" w:cs="Arial"/>
          <w:b/>
          <w:bCs/>
          <w:sz w:val="21"/>
          <w:szCs w:val="21"/>
          <w:lang w:val="sv-SE"/>
        </w:rPr>
      </w:pPr>
      <w:r>
        <w:rPr>
          <w:rFonts w:ascii="Verdana" w:hAnsi="Verdana" w:cs="Arial"/>
          <w:b/>
          <w:bCs/>
          <w:sz w:val="21"/>
          <w:szCs w:val="21"/>
          <w:lang w:val="sv-SE"/>
        </w:rPr>
        <w:br w:type="page"/>
      </w:r>
    </w:p>
    <w:p w14:paraId="79C78192" w14:textId="77777777" w:rsidR="00EF0485" w:rsidRPr="00F7324A" w:rsidRDefault="00EF0485" w:rsidP="00EF0485">
      <w:pPr>
        <w:pStyle w:val="Otsikko2"/>
        <w:rPr>
          <w:rFonts w:ascii="Verdana" w:hAnsi="Verdana"/>
          <w:color w:val="auto"/>
          <w:sz w:val="21"/>
          <w:szCs w:val="21"/>
          <w:lang w:val="sv-SE"/>
        </w:rPr>
      </w:pPr>
      <w:bookmarkStart w:id="16" w:name="_Toc158800438"/>
      <w:bookmarkStart w:id="17" w:name="_Toc158800416"/>
      <w:bookmarkStart w:id="18" w:name="_Toc158800206"/>
      <w:bookmarkStart w:id="19" w:name="_Toc348020481"/>
      <w:r w:rsidRPr="00F7324A">
        <w:rPr>
          <w:rFonts w:ascii="Verdana" w:hAnsi="Verdana"/>
          <w:bCs/>
          <w:color w:val="auto"/>
          <w:sz w:val="21"/>
          <w:szCs w:val="21"/>
          <w:lang w:val="sv-SE"/>
        </w:rPr>
        <w:lastRenderedPageBreak/>
        <w:t xml:space="preserve">1.4. Vad innebär priset för </w:t>
      </w:r>
      <w:r w:rsidR="008C717E" w:rsidRPr="00F7324A">
        <w:rPr>
          <w:rFonts w:ascii="Verdana" w:hAnsi="Verdana"/>
          <w:bCs/>
          <w:color w:val="auto"/>
          <w:sz w:val="21"/>
          <w:szCs w:val="21"/>
          <w:lang w:val="sv-SE"/>
        </w:rPr>
        <w:t>deltagarna</w:t>
      </w:r>
      <w:r w:rsidRPr="00F7324A">
        <w:rPr>
          <w:rFonts w:ascii="Verdana" w:hAnsi="Verdana"/>
          <w:bCs/>
          <w:color w:val="auto"/>
          <w:sz w:val="21"/>
          <w:szCs w:val="21"/>
          <w:lang w:val="sv-SE"/>
        </w:rPr>
        <w:t xml:space="preserve"> och för vinnarna?</w:t>
      </w:r>
      <w:bookmarkEnd w:id="16"/>
      <w:bookmarkEnd w:id="17"/>
      <w:bookmarkEnd w:id="18"/>
      <w:bookmarkEnd w:id="19"/>
      <w:r w:rsidRPr="00F7324A">
        <w:rPr>
          <w:rFonts w:ascii="Verdana" w:hAnsi="Verdana"/>
          <w:bCs/>
          <w:color w:val="auto"/>
          <w:sz w:val="21"/>
          <w:szCs w:val="21"/>
          <w:lang w:val="sv-SE"/>
        </w:rPr>
        <w:t xml:space="preserve"> </w:t>
      </w:r>
    </w:p>
    <w:p w14:paraId="75C2AA02" w14:textId="77777777" w:rsidR="00EF0485"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Alla </w:t>
      </w:r>
      <w:r w:rsidR="008C717E" w:rsidRPr="00F7324A">
        <w:rPr>
          <w:rFonts w:ascii="Verdana" w:hAnsi="Verdana" w:cs="Arial"/>
          <w:sz w:val="21"/>
          <w:szCs w:val="21"/>
          <w:lang w:val="sv-SE"/>
        </w:rPr>
        <w:t xml:space="preserve">deltagare </w:t>
      </w:r>
      <w:r w:rsidRPr="00F7324A">
        <w:rPr>
          <w:rFonts w:ascii="Verdana" w:hAnsi="Verdana" w:cs="Arial"/>
          <w:sz w:val="21"/>
          <w:szCs w:val="21"/>
          <w:lang w:val="sv-SE"/>
        </w:rPr>
        <w:t xml:space="preserve">som nominerats av </w:t>
      </w:r>
      <w:r w:rsidR="008C717E" w:rsidRPr="00F7324A">
        <w:rPr>
          <w:rFonts w:ascii="Verdana" w:hAnsi="Verdana" w:cs="Arial"/>
          <w:sz w:val="21"/>
          <w:szCs w:val="21"/>
          <w:lang w:val="sv-SE"/>
        </w:rPr>
        <w:t xml:space="preserve">det egna </w:t>
      </w:r>
      <w:r w:rsidRPr="00F7324A">
        <w:rPr>
          <w:rFonts w:ascii="Verdana" w:hAnsi="Verdana" w:cs="Arial"/>
          <w:sz w:val="21"/>
          <w:szCs w:val="21"/>
          <w:lang w:val="sv-SE"/>
        </w:rPr>
        <w:t>land</w:t>
      </w:r>
      <w:r w:rsidR="008C717E" w:rsidRPr="00F7324A">
        <w:rPr>
          <w:rFonts w:ascii="Verdana" w:hAnsi="Verdana" w:cs="Arial"/>
          <w:sz w:val="21"/>
          <w:szCs w:val="21"/>
          <w:lang w:val="sv-SE"/>
        </w:rPr>
        <w:t>et</w:t>
      </w:r>
      <w:r w:rsidRPr="00F7324A">
        <w:rPr>
          <w:rFonts w:ascii="Verdana" w:hAnsi="Verdana" w:cs="Arial"/>
          <w:sz w:val="21"/>
          <w:szCs w:val="21"/>
          <w:lang w:val="sv-SE"/>
        </w:rPr>
        <w:t xml:space="preserve"> till </w:t>
      </w:r>
      <w:r w:rsidR="008C717E" w:rsidRPr="00F7324A">
        <w:rPr>
          <w:rFonts w:ascii="Verdana" w:hAnsi="Verdana" w:cs="Arial"/>
          <w:sz w:val="21"/>
          <w:szCs w:val="21"/>
          <w:lang w:val="sv-SE"/>
        </w:rPr>
        <w:t xml:space="preserve">den </w:t>
      </w:r>
      <w:r w:rsidRPr="00F7324A">
        <w:rPr>
          <w:rFonts w:ascii="Verdana" w:hAnsi="Verdana" w:cs="Arial"/>
          <w:sz w:val="21"/>
          <w:szCs w:val="21"/>
          <w:lang w:val="sv-SE"/>
        </w:rPr>
        <w:t xml:space="preserve">Europeiska utmärkelsen för främjande av företagande </w:t>
      </w:r>
      <w:r w:rsidR="008C717E" w:rsidRPr="00F7324A">
        <w:rPr>
          <w:rFonts w:ascii="Verdana" w:hAnsi="Verdana" w:cs="Arial"/>
          <w:sz w:val="21"/>
          <w:szCs w:val="21"/>
          <w:lang w:val="sv-SE"/>
        </w:rPr>
        <w:t xml:space="preserve">inbjuds </w:t>
      </w:r>
      <w:r w:rsidRPr="00F7324A">
        <w:rPr>
          <w:rFonts w:ascii="Verdana" w:hAnsi="Verdana" w:cs="Arial"/>
          <w:sz w:val="21"/>
          <w:szCs w:val="21"/>
          <w:lang w:val="sv-SE"/>
        </w:rPr>
        <w:t xml:space="preserve">till prisceremonin. </w:t>
      </w:r>
    </w:p>
    <w:p w14:paraId="48010530"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6A30E305" w14:textId="70ABC6DD" w:rsidR="00EF0485" w:rsidRDefault="008C717E"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Informationer om</w:t>
      </w:r>
      <w:r w:rsidR="00EF0485" w:rsidRPr="00F7324A">
        <w:rPr>
          <w:rFonts w:ascii="Verdana" w:hAnsi="Verdana" w:cs="Arial"/>
          <w:sz w:val="21"/>
          <w:szCs w:val="21"/>
          <w:lang w:val="sv-SE"/>
        </w:rPr>
        <w:t xml:space="preserve"> alla </w:t>
      </w:r>
      <w:r w:rsidRPr="00F7324A">
        <w:rPr>
          <w:rFonts w:ascii="Verdana" w:hAnsi="Verdana" w:cs="Arial"/>
          <w:sz w:val="21"/>
          <w:szCs w:val="21"/>
          <w:lang w:val="sv-SE"/>
        </w:rPr>
        <w:t xml:space="preserve">de utseddas </w:t>
      </w:r>
      <w:r w:rsidR="00250910">
        <w:rPr>
          <w:rFonts w:ascii="Verdana" w:hAnsi="Verdana" w:cs="Arial"/>
          <w:sz w:val="21"/>
          <w:szCs w:val="21"/>
          <w:lang w:val="sv-SE"/>
        </w:rPr>
        <w:t>projekt/</w:t>
      </w:r>
      <w:r w:rsidR="00EF0485" w:rsidRPr="00F7324A">
        <w:rPr>
          <w:rFonts w:ascii="Verdana" w:hAnsi="Verdana" w:cs="Arial"/>
          <w:sz w:val="21"/>
          <w:szCs w:val="21"/>
          <w:lang w:val="sv-SE"/>
        </w:rPr>
        <w:t xml:space="preserve">initiativ kommer att finnas på webbplatsen för Europeiska utmärkelsen för främjande av företagande, så att de når en så stor publik som möjligt. En mediekampanj </w:t>
      </w:r>
      <w:r w:rsidRPr="00F7324A">
        <w:rPr>
          <w:rFonts w:ascii="Verdana" w:hAnsi="Verdana" w:cs="Arial"/>
          <w:sz w:val="21"/>
          <w:szCs w:val="21"/>
          <w:lang w:val="sv-SE"/>
        </w:rPr>
        <w:t xml:space="preserve">och en kampanj på sociala media </w:t>
      </w:r>
      <w:r w:rsidR="00EF0485" w:rsidRPr="00F7324A">
        <w:rPr>
          <w:rFonts w:ascii="Verdana" w:hAnsi="Verdana" w:cs="Arial"/>
          <w:sz w:val="21"/>
          <w:szCs w:val="21"/>
          <w:lang w:val="sv-SE"/>
        </w:rPr>
        <w:t xml:space="preserve">kommer att </w:t>
      </w:r>
      <w:r w:rsidR="00F2616D" w:rsidRPr="00F7324A">
        <w:rPr>
          <w:rFonts w:ascii="Verdana" w:hAnsi="Verdana" w:cs="Arial"/>
          <w:sz w:val="21"/>
          <w:szCs w:val="21"/>
          <w:lang w:val="sv-SE"/>
        </w:rPr>
        <w:t>publicera</w:t>
      </w:r>
      <w:r w:rsidR="00B81FD8" w:rsidRPr="00F7324A">
        <w:rPr>
          <w:rFonts w:ascii="Verdana" w:hAnsi="Verdana" w:cs="Arial"/>
          <w:sz w:val="21"/>
          <w:szCs w:val="21"/>
          <w:lang w:val="sv-SE"/>
        </w:rPr>
        <w:t xml:space="preserve"> de nominerade och placera dem i rampljuset</w:t>
      </w:r>
      <w:r w:rsidR="00EF0485" w:rsidRPr="00F7324A">
        <w:rPr>
          <w:rFonts w:ascii="Verdana" w:hAnsi="Verdana" w:cs="Arial"/>
          <w:sz w:val="21"/>
          <w:szCs w:val="21"/>
          <w:lang w:val="sv-SE"/>
        </w:rPr>
        <w:t xml:space="preserve">. </w:t>
      </w:r>
    </w:p>
    <w:p w14:paraId="708215D3"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498C25C8" w14:textId="67C96578"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Två typer av priser kommer att delas ut: vinnare i kategorin kreativt entreprenörskap, och </w:t>
      </w:r>
      <w:r w:rsidR="00B81FD8" w:rsidRPr="00F7324A">
        <w:rPr>
          <w:rFonts w:ascii="Verdana" w:hAnsi="Verdana" w:cs="Arial"/>
          <w:sz w:val="21"/>
          <w:szCs w:val="21"/>
          <w:lang w:val="sv-SE"/>
        </w:rPr>
        <w:t xml:space="preserve">en total vinnare </w:t>
      </w:r>
      <w:r w:rsidR="00725A7B" w:rsidRPr="00F7324A">
        <w:rPr>
          <w:rFonts w:ascii="Verdana" w:hAnsi="Verdana" w:cs="Arial"/>
          <w:sz w:val="21"/>
          <w:szCs w:val="21"/>
          <w:lang w:val="sv-SE"/>
        </w:rPr>
        <w:t xml:space="preserve">av juryns stora pris. </w:t>
      </w:r>
      <w:r w:rsidRPr="00F7324A">
        <w:rPr>
          <w:rFonts w:ascii="Verdana" w:hAnsi="Verdana" w:cs="Arial"/>
          <w:sz w:val="21"/>
          <w:szCs w:val="21"/>
          <w:lang w:val="sv-SE"/>
        </w:rPr>
        <w:t xml:space="preserve">Förutom själva priset kommer vinnarna att </w:t>
      </w:r>
      <w:r w:rsidR="00B81FD8" w:rsidRPr="00F7324A">
        <w:rPr>
          <w:rFonts w:ascii="Verdana" w:hAnsi="Verdana" w:cs="Arial"/>
          <w:sz w:val="21"/>
          <w:szCs w:val="21"/>
          <w:lang w:val="sv-SE"/>
        </w:rPr>
        <w:t xml:space="preserve">belönas </w:t>
      </w:r>
      <w:r w:rsidRPr="00F7324A">
        <w:rPr>
          <w:rFonts w:ascii="Verdana" w:hAnsi="Verdana" w:cs="Arial"/>
          <w:sz w:val="21"/>
          <w:szCs w:val="21"/>
          <w:lang w:val="sv-SE"/>
        </w:rPr>
        <w:t xml:space="preserve">för sin kreativitet och </w:t>
      </w:r>
      <w:r w:rsidR="00B81FD8" w:rsidRPr="00F7324A">
        <w:rPr>
          <w:rFonts w:ascii="Verdana" w:hAnsi="Verdana" w:cs="Arial"/>
          <w:sz w:val="21"/>
          <w:szCs w:val="21"/>
          <w:lang w:val="sv-SE"/>
        </w:rPr>
        <w:t xml:space="preserve">sitt </w:t>
      </w:r>
      <w:r w:rsidRPr="00F7324A">
        <w:rPr>
          <w:rFonts w:ascii="Verdana" w:hAnsi="Verdana" w:cs="Arial"/>
          <w:sz w:val="21"/>
          <w:szCs w:val="21"/>
          <w:lang w:val="sv-SE"/>
        </w:rPr>
        <w:t xml:space="preserve">framgångsrika genomförande av </w:t>
      </w:r>
      <w:r w:rsidR="00B81FD8" w:rsidRPr="00F7324A">
        <w:rPr>
          <w:rFonts w:ascii="Verdana" w:hAnsi="Verdana" w:cs="Arial"/>
          <w:sz w:val="21"/>
          <w:szCs w:val="21"/>
          <w:lang w:val="sv-SE"/>
        </w:rPr>
        <w:t>det egna projektet</w:t>
      </w:r>
      <w:r w:rsidR="00250910">
        <w:rPr>
          <w:rFonts w:ascii="Verdana" w:hAnsi="Verdana" w:cs="Arial"/>
          <w:sz w:val="21"/>
          <w:szCs w:val="21"/>
          <w:lang w:val="sv-SE"/>
        </w:rPr>
        <w:t>/initiativet</w:t>
      </w:r>
      <w:r w:rsidR="00725A7B" w:rsidRPr="00F7324A">
        <w:rPr>
          <w:rFonts w:ascii="Verdana" w:hAnsi="Verdana" w:cs="Arial"/>
          <w:sz w:val="21"/>
          <w:szCs w:val="21"/>
          <w:lang w:val="sv-SE"/>
        </w:rPr>
        <w:t>.</w:t>
      </w:r>
      <w:r w:rsidRPr="00F7324A">
        <w:rPr>
          <w:rFonts w:ascii="Verdana" w:hAnsi="Verdana" w:cs="Arial"/>
          <w:sz w:val="21"/>
          <w:szCs w:val="21"/>
          <w:lang w:val="sv-SE"/>
        </w:rPr>
        <w:t xml:space="preserve"> De kommer </w:t>
      </w:r>
      <w:r w:rsidR="00B81FD8" w:rsidRPr="00F7324A">
        <w:rPr>
          <w:rFonts w:ascii="Verdana" w:hAnsi="Verdana" w:cs="Arial"/>
          <w:sz w:val="21"/>
          <w:szCs w:val="21"/>
          <w:lang w:val="sv-SE"/>
        </w:rPr>
        <w:t>därför att ha rollen</w:t>
      </w:r>
      <w:r w:rsidRPr="00F7324A">
        <w:rPr>
          <w:rFonts w:ascii="Verdana" w:hAnsi="Verdana" w:cs="Arial"/>
          <w:sz w:val="21"/>
          <w:szCs w:val="21"/>
          <w:lang w:val="sv-SE"/>
        </w:rPr>
        <w:t xml:space="preserve"> som </w:t>
      </w:r>
      <w:r w:rsidR="00B81FD8" w:rsidRPr="00F7324A">
        <w:rPr>
          <w:rFonts w:ascii="Verdana" w:hAnsi="Verdana" w:cs="Arial"/>
          <w:sz w:val="21"/>
          <w:szCs w:val="21"/>
          <w:lang w:val="sv-SE"/>
        </w:rPr>
        <w:t xml:space="preserve">inspiratörer </w:t>
      </w:r>
      <w:r w:rsidRPr="00F7324A">
        <w:rPr>
          <w:rFonts w:ascii="Verdana" w:hAnsi="Verdana" w:cs="Arial"/>
          <w:sz w:val="21"/>
          <w:szCs w:val="21"/>
          <w:lang w:val="sv-SE"/>
        </w:rPr>
        <w:t>och förebilder fö</w:t>
      </w:r>
      <w:r w:rsidR="00034AFB" w:rsidRPr="00F7324A">
        <w:rPr>
          <w:rFonts w:ascii="Verdana" w:hAnsi="Verdana" w:cs="Arial"/>
          <w:sz w:val="21"/>
          <w:szCs w:val="21"/>
          <w:lang w:val="sv-SE"/>
        </w:rPr>
        <w:t>r andra entreprenörer inom EU.</w:t>
      </w:r>
    </w:p>
    <w:p w14:paraId="20923350" w14:textId="77777777" w:rsidR="00034AFB" w:rsidRPr="00F7324A" w:rsidRDefault="00034AFB" w:rsidP="00EF0485">
      <w:pPr>
        <w:autoSpaceDE w:val="0"/>
        <w:autoSpaceDN w:val="0"/>
        <w:adjustRightInd w:val="0"/>
        <w:spacing w:before="60"/>
        <w:jc w:val="both"/>
        <w:rPr>
          <w:rFonts w:ascii="Verdana" w:hAnsi="Verdana" w:cs="Arial"/>
          <w:sz w:val="21"/>
          <w:szCs w:val="21"/>
          <w:lang w:val="sv-SE"/>
        </w:rPr>
      </w:pPr>
    </w:p>
    <w:p w14:paraId="23C74CBF" w14:textId="77777777" w:rsidR="00EF0485" w:rsidRPr="00F7324A" w:rsidRDefault="00F2616D"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Medieaktiviteter kommer att arrangeras både på nationell och på europeisk nivå för att säkerställa att vinnarna får det erkännande de förtjänar, både på hemmaplan och i viktiga europeiska media.</w:t>
      </w:r>
    </w:p>
    <w:p w14:paraId="2FD7F635" w14:textId="77777777" w:rsidR="00EF0485" w:rsidRPr="00F7324A" w:rsidRDefault="00EF0485" w:rsidP="00EF0485">
      <w:pPr>
        <w:autoSpaceDE w:val="0"/>
        <w:autoSpaceDN w:val="0"/>
        <w:adjustRightInd w:val="0"/>
        <w:jc w:val="both"/>
        <w:rPr>
          <w:rFonts w:ascii="Verdana" w:hAnsi="Verdana" w:cs="Arial"/>
          <w:sz w:val="21"/>
          <w:szCs w:val="21"/>
          <w:lang w:val="sv-SE"/>
        </w:rPr>
      </w:pPr>
    </w:p>
    <w:p w14:paraId="0B0D1949" w14:textId="77777777" w:rsidR="00EF0485" w:rsidRPr="00F7324A" w:rsidRDefault="00EF0485" w:rsidP="00EF0485">
      <w:pPr>
        <w:pStyle w:val="Otsikko1"/>
        <w:rPr>
          <w:rFonts w:ascii="Verdana" w:hAnsi="Verdana"/>
          <w:color w:val="auto"/>
          <w:sz w:val="21"/>
          <w:szCs w:val="21"/>
          <w:lang w:val="sv-SE"/>
        </w:rPr>
      </w:pPr>
      <w:bookmarkStart w:id="20" w:name="_Toc158800439"/>
      <w:bookmarkStart w:id="21" w:name="_Toc158800417"/>
      <w:bookmarkStart w:id="22" w:name="_Toc158800207"/>
      <w:bookmarkStart w:id="23" w:name="_Toc348020482"/>
      <w:r w:rsidRPr="00F7324A">
        <w:rPr>
          <w:rFonts w:ascii="Verdana" w:hAnsi="Verdana"/>
          <w:bCs/>
          <w:color w:val="auto"/>
          <w:sz w:val="21"/>
          <w:szCs w:val="21"/>
          <w:lang w:val="sv-SE"/>
        </w:rPr>
        <w:t>2. METOD</w:t>
      </w:r>
      <w:bookmarkEnd w:id="20"/>
      <w:bookmarkEnd w:id="21"/>
      <w:bookmarkEnd w:id="22"/>
      <w:bookmarkEnd w:id="23"/>
      <w:r w:rsidRPr="00F7324A">
        <w:rPr>
          <w:rFonts w:ascii="Verdana" w:hAnsi="Verdana"/>
          <w:bCs/>
          <w:color w:val="auto"/>
          <w:sz w:val="21"/>
          <w:szCs w:val="21"/>
          <w:lang w:val="sv-SE"/>
        </w:rPr>
        <w:t xml:space="preserve"> </w:t>
      </w:r>
    </w:p>
    <w:p w14:paraId="108FCAAE" w14:textId="77777777" w:rsidR="00EF0485" w:rsidRPr="00F7324A" w:rsidRDefault="00EF0485" w:rsidP="00EF0485">
      <w:pPr>
        <w:pStyle w:val="Otsikko2"/>
        <w:rPr>
          <w:rFonts w:ascii="Verdana" w:hAnsi="Verdana"/>
          <w:color w:val="auto"/>
          <w:sz w:val="21"/>
          <w:szCs w:val="21"/>
          <w:lang w:val="sv-SE"/>
        </w:rPr>
      </w:pPr>
      <w:bookmarkStart w:id="24" w:name="_Toc158800208"/>
      <w:bookmarkStart w:id="25" w:name="_Toc158800418"/>
      <w:bookmarkStart w:id="26" w:name="_Toc158800440"/>
    </w:p>
    <w:p w14:paraId="775F41C9" w14:textId="77777777" w:rsidR="00EF0485" w:rsidRPr="00F7324A" w:rsidRDefault="00EF0485" w:rsidP="00EF0485">
      <w:pPr>
        <w:pStyle w:val="Otsikko2"/>
        <w:rPr>
          <w:rFonts w:ascii="Verdana" w:hAnsi="Verdana"/>
          <w:color w:val="auto"/>
          <w:sz w:val="21"/>
          <w:szCs w:val="21"/>
          <w:lang w:val="sv-SE"/>
        </w:rPr>
      </w:pPr>
      <w:bookmarkStart w:id="27" w:name="_Toc348020483"/>
      <w:r w:rsidRPr="00F7324A">
        <w:rPr>
          <w:rFonts w:ascii="Verdana" w:hAnsi="Verdana"/>
          <w:bCs/>
          <w:color w:val="auto"/>
          <w:sz w:val="21"/>
          <w:szCs w:val="21"/>
          <w:lang w:val="sv-SE"/>
        </w:rPr>
        <w:t>2.1. Målgrupp</w:t>
      </w:r>
      <w:bookmarkEnd w:id="24"/>
      <w:bookmarkEnd w:id="25"/>
      <w:bookmarkEnd w:id="26"/>
      <w:bookmarkEnd w:id="27"/>
      <w:r w:rsidRPr="00F7324A">
        <w:rPr>
          <w:rFonts w:ascii="Verdana" w:hAnsi="Verdana"/>
          <w:bCs/>
          <w:color w:val="auto"/>
          <w:sz w:val="21"/>
          <w:szCs w:val="21"/>
          <w:lang w:val="sv-SE"/>
        </w:rPr>
        <w:t xml:space="preserve"> </w:t>
      </w:r>
    </w:p>
    <w:p w14:paraId="3B7AC579" w14:textId="33E8974A" w:rsidR="00EF0485" w:rsidRPr="00F7324A" w:rsidRDefault="009F518F" w:rsidP="585F6A03">
      <w:pPr>
        <w:autoSpaceDE w:val="0"/>
        <w:autoSpaceDN w:val="0"/>
        <w:adjustRightInd w:val="0"/>
        <w:spacing w:before="60"/>
        <w:jc w:val="both"/>
        <w:rPr>
          <w:rFonts w:ascii="Verdana" w:eastAsia="Verdana" w:hAnsi="Verdana" w:cs="Verdana"/>
          <w:sz w:val="20"/>
          <w:szCs w:val="20"/>
          <w:lang w:val="sv-SE"/>
        </w:rPr>
      </w:pPr>
      <w:r w:rsidRPr="009F518F">
        <w:rPr>
          <w:rFonts w:ascii="Verdana" w:hAnsi="Verdana" w:cs="Arial"/>
          <w:sz w:val="21"/>
          <w:szCs w:val="21"/>
          <w:lang w:val="sv-SE"/>
        </w:rPr>
        <w:t>Tävlingen är öppen för offentliga myndigheter i EU och i de länder som är associerade till programmet för små och medelstora företag inom ramen för programmet för den inre marknaden</w:t>
      </w:r>
      <w:r w:rsidRPr="00AA4954">
        <w:rPr>
          <w:rFonts w:ascii="Verdana" w:hAnsi="Verdana" w:cs="Arial"/>
          <w:color w:val="2F5496"/>
          <w:sz w:val="21"/>
          <w:szCs w:val="21"/>
          <w:lang w:val="sv-SE"/>
        </w:rPr>
        <w:t>.</w:t>
      </w:r>
      <w:r w:rsidR="00E83A47" w:rsidRPr="00AA4954">
        <w:rPr>
          <w:color w:val="2F5496"/>
          <w:lang w:val="sv-SE"/>
        </w:rPr>
        <w:t xml:space="preserve"> </w:t>
      </w:r>
      <w:hyperlink r:id="rId14" w:history="1">
        <w:r w:rsidR="00E83A47" w:rsidRPr="00AA4954">
          <w:rPr>
            <w:rStyle w:val="Hyperlinkki"/>
            <w:rFonts w:ascii="Verdana" w:hAnsi="Verdana"/>
            <w:color w:val="2F5496"/>
            <w:sz w:val="20"/>
            <w:szCs w:val="20"/>
            <w:u w:val="single"/>
            <w:lang w:val="sv-SE"/>
          </w:rPr>
          <w:t xml:space="preserve">Support to SMEs - </w:t>
        </w:r>
        <w:proofErr w:type="spellStart"/>
        <w:r w:rsidR="00E83A47" w:rsidRPr="00AA4954">
          <w:rPr>
            <w:rStyle w:val="Hyperlinkki"/>
            <w:rFonts w:ascii="Verdana" w:hAnsi="Verdana"/>
            <w:color w:val="2F5496"/>
            <w:sz w:val="20"/>
            <w:szCs w:val="20"/>
            <w:u w:val="single"/>
            <w:lang w:val="sv-SE"/>
          </w:rPr>
          <w:t>European</w:t>
        </w:r>
        <w:proofErr w:type="spellEnd"/>
        <w:r w:rsidR="00E83A47" w:rsidRPr="00AA4954">
          <w:rPr>
            <w:rStyle w:val="Hyperlinkki"/>
            <w:rFonts w:ascii="Verdana" w:hAnsi="Verdana"/>
            <w:color w:val="2F5496"/>
            <w:sz w:val="20"/>
            <w:szCs w:val="20"/>
            <w:u w:val="single"/>
            <w:lang w:val="sv-SE"/>
          </w:rPr>
          <w:t xml:space="preserve"> Commission (europa.eu)</w:t>
        </w:r>
      </w:hyperlink>
      <w:r w:rsidR="00E83A47">
        <w:rPr>
          <w:rFonts w:ascii="Verdana" w:hAnsi="Verdana" w:cs="Arial"/>
          <w:sz w:val="21"/>
          <w:szCs w:val="21"/>
          <w:lang w:val="sv-SE"/>
        </w:rPr>
        <w:t xml:space="preserve"> </w:t>
      </w:r>
      <w:r w:rsidR="00725A7B" w:rsidRPr="585F6A03">
        <w:rPr>
          <w:rFonts w:ascii="Verdana" w:hAnsi="Verdana" w:cs="Arial"/>
          <w:sz w:val="21"/>
          <w:szCs w:val="21"/>
          <w:lang w:val="sv-SE"/>
        </w:rPr>
        <w:t xml:space="preserve"> </w:t>
      </w:r>
      <w:r w:rsidR="00EF0485" w:rsidRPr="585F6A03">
        <w:rPr>
          <w:rFonts w:ascii="Verdana" w:hAnsi="Verdana" w:cs="Arial"/>
          <w:sz w:val="21"/>
          <w:szCs w:val="21"/>
          <w:lang w:val="sv-SE"/>
        </w:rPr>
        <w:t xml:space="preserve">Möjliga tävlingsdeltagare är nationella organisationer, städer, regioner och kommuner samt offentlig-privata partnerskap mellan offentliga myndigheter och entreprenörer, utbildningsprogram och företagsorganisationer. </w:t>
      </w:r>
      <w:r w:rsidR="118D27F5" w:rsidRPr="585F6A03">
        <w:rPr>
          <w:rFonts w:ascii="Verdana" w:eastAsia="Verdana" w:hAnsi="Verdana" w:cs="Verdana"/>
          <w:sz w:val="20"/>
          <w:szCs w:val="20"/>
          <w:lang w:val="sv-SE"/>
        </w:rPr>
        <w:t xml:space="preserve">För kategorin ansvarsfullt och inkluderande företagande är privata enheter som omfattas av definitionen av små och medelstora företag i definitionen av små och medelstora företag (europa.eu) berättigade att ansöka, förutsatt att projektet som syftar till att delta i tävlingen inte är det lilla eller medelstora företagets kärnverksamhet. De viktigaste faktorerna som avgör om ett företag är ett litet eller medelstort företag är </w:t>
      </w:r>
    </w:p>
    <w:p w14:paraId="0B8643C1" w14:textId="4965E47A" w:rsidR="00EF0485" w:rsidRPr="00F7324A" w:rsidRDefault="118D27F5" w:rsidP="585F6A03">
      <w:pPr>
        <w:pStyle w:val="Luettelokappale"/>
        <w:numPr>
          <w:ilvl w:val="0"/>
          <w:numId w:val="3"/>
        </w:numPr>
        <w:autoSpaceDE w:val="0"/>
        <w:autoSpaceDN w:val="0"/>
        <w:adjustRightInd w:val="0"/>
        <w:spacing w:before="60"/>
        <w:rPr>
          <w:rFonts w:ascii="Verdana" w:eastAsia="Verdana" w:hAnsi="Verdana" w:cs="Verdana"/>
          <w:sz w:val="20"/>
          <w:szCs w:val="20"/>
          <w:lang w:val="sv-SE"/>
        </w:rPr>
      </w:pPr>
      <w:r w:rsidRPr="585F6A03">
        <w:rPr>
          <w:rFonts w:ascii="Verdana" w:eastAsia="Verdana" w:hAnsi="Verdana" w:cs="Verdana"/>
          <w:sz w:val="20"/>
          <w:szCs w:val="20"/>
          <w:lang w:val="sv-SE"/>
        </w:rPr>
        <w:t>personalstyrka</w:t>
      </w:r>
    </w:p>
    <w:p w14:paraId="265E6997" w14:textId="21FF74F9" w:rsidR="00EF0485" w:rsidRPr="00F7324A" w:rsidRDefault="118D27F5" w:rsidP="585F6A03">
      <w:pPr>
        <w:pStyle w:val="Luettelokappale"/>
        <w:numPr>
          <w:ilvl w:val="0"/>
          <w:numId w:val="3"/>
        </w:numPr>
        <w:autoSpaceDE w:val="0"/>
        <w:autoSpaceDN w:val="0"/>
        <w:adjustRightInd w:val="0"/>
        <w:spacing w:before="60"/>
        <w:rPr>
          <w:rFonts w:ascii="Verdana" w:eastAsia="Verdana" w:hAnsi="Verdana" w:cs="Verdana"/>
          <w:sz w:val="20"/>
          <w:szCs w:val="20"/>
          <w:lang w:val="sv-SE"/>
        </w:rPr>
      </w:pPr>
      <w:r w:rsidRPr="585F6A03">
        <w:rPr>
          <w:rFonts w:ascii="Verdana" w:eastAsia="Verdana" w:hAnsi="Verdana" w:cs="Verdana"/>
          <w:sz w:val="20"/>
          <w:szCs w:val="20"/>
          <w:lang w:val="sv-SE"/>
        </w:rPr>
        <w:t>antingen omsättning eller balansomslutning.</w:t>
      </w:r>
    </w:p>
    <w:p w14:paraId="1C6BAE4A" w14:textId="3A544A84" w:rsidR="00EF0485" w:rsidRPr="00F7324A" w:rsidRDefault="00EF0485" w:rsidP="585F6A03">
      <w:pPr>
        <w:autoSpaceDE w:val="0"/>
        <w:autoSpaceDN w:val="0"/>
        <w:adjustRightInd w:val="0"/>
        <w:spacing w:before="60"/>
        <w:jc w:val="both"/>
        <w:rPr>
          <w:rFonts w:ascii="Verdana" w:hAnsi="Verdana" w:cs="Arial"/>
          <w:sz w:val="21"/>
          <w:szCs w:val="21"/>
          <w:highlight w:val="yellow"/>
          <w:lang w:val="sv-SE"/>
        </w:rPr>
      </w:pPr>
    </w:p>
    <w:p w14:paraId="6A0A0082" w14:textId="77777777" w:rsidR="00EF0485" w:rsidRPr="00F7324A" w:rsidRDefault="00EF0485" w:rsidP="00EF0485">
      <w:pPr>
        <w:autoSpaceDE w:val="0"/>
        <w:autoSpaceDN w:val="0"/>
        <w:adjustRightInd w:val="0"/>
        <w:outlineLvl w:val="0"/>
        <w:rPr>
          <w:rFonts w:ascii="Verdana" w:hAnsi="Verdana" w:cs="Arial"/>
          <w:b/>
          <w:bCs/>
          <w:sz w:val="21"/>
          <w:szCs w:val="21"/>
          <w:lang w:val="sv-SE"/>
        </w:rPr>
      </w:pPr>
    </w:p>
    <w:p w14:paraId="1CC25AD6" w14:textId="77777777" w:rsidR="00EF0485" w:rsidRPr="00F7324A" w:rsidRDefault="00EF0485" w:rsidP="00EF0485">
      <w:pPr>
        <w:pStyle w:val="Otsikko2"/>
        <w:rPr>
          <w:rFonts w:ascii="Verdana" w:hAnsi="Verdana"/>
          <w:color w:val="auto"/>
          <w:sz w:val="21"/>
          <w:szCs w:val="21"/>
          <w:lang w:val="sv-SE"/>
        </w:rPr>
      </w:pPr>
      <w:bookmarkStart w:id="28" w:name="_Toc158800441"/>
      <w:bookmarkStart w:id="29" w:name="_Toc158800419"/>
      <w:bookmarkStart w:id="30" w:name="_Toc158800209"/>
      <w:bookmarkStart w:id="31" w:name="_Toc348020484"/>
      <w:r w:rsidRPr="00F7324A">
        <w:rPr>
          <w:rFonts w:ascii="Verdana" w:hAnsi="Verdana"/>
          <w:bCs/>
          <w:color w:val="auto"/>
          <w:sz w:val="21"/>
          <w:szCs w:val="21"/>
          <w:lang w:val="sv-SE"/>
        </w:rPr>
        <w:t>2.2. Kategorier</w:t>
      </w:r>
      <w:bookmarkEnd w:id="28"/>
      <w:bookmarkEnd w:id="29"/>
      <w:bookmarkEnd w:id="30"/>
      <w:bookmarkEnd w:id="31"/>
      <w:r w:rsidRPr="00F7324A">
        <w:rPr>
          <w:rFonts w:ascii="Verdana" w:hAnsi="Verdana"/>
          <w:bCs/>
          <w:color w:val="auto"/>
          <w:sz w:val="21"/>
          <w:szCs w:val="21"/>
          <w:lang w:val="sv-SE"/>
        </w:rPr>
        <w:t xml:space="preserve"> </w:t>
      </w:r>
    </w:p>
    <w:p w14:paraId="672394E3" w14:textId="77777777" w:rsidR="00EF0485" w:rsidRPr="00F7324A" w:rsidRDefault="00B81FD8"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Det finns sex kategorier av priser </w:t>
      </w:r>
      <w:r w:rsidR="008736D9" w:rsidRPr="00F7324A">
        <w:rPr>
          <w:rFonts w:ascii="Verdana" w:hAnsi="Verdana" w:cs="Arial"/>
          <w:sz w:val="21"/>
          <w:szCs w:val="21"/>
          <w:lang w:val="sv-SE"/>
        </w:rPr>
        <w:t xml:space="preserve">och vart och ett kommer att erkänna lokala, regionala eller nationella initiativ </w:t>
      </w:r>
      <w:r w:rsidR="00EF0485" w:rsidRPr="00F7324A">
        <w:rPr>
          <w:rFonts w:ascii="Verdana" w:hAnsi="Verdana" w:cs="Arial"/>
          <w:sz w:val="21"/>
          <w:szCs w:val="21"/>
          <w:lang w:val="sv-SE"/>
        </w:rPr>
        <w:t xml:space="preserve">som på ett framgångsrikt sätt </w:t>
      </w:r>
      <w:r w:rsidR="008736D9" w:rsidRPr="00F7324A">
        <w:rPr>
          <w:rFonts w:ascii="Verdana" w:hAnsi="Verdana" w:cs="Arial"/>
          <w:sz w:val="21"/>
          <w:szCs w:val="21"/>
          <w:lang w:val="sv-SE"/>
        </w:rPr>
        <w:t>genomdriver den egna företagsamheten</w:t>
      </w:r>
      <w:r w:rsidR="00EF0485" w:rsidRPr="00F7324A">
        <w:rPr>
          <w:rFonts w:ascii="Verdana" w:hAnsi="Verdana" w:cs="Arial"/>
          <w:sz w:val="21"/>
          <w:szCs w:val="21"/>
          <w:lang w:val="sv-SE"/>
        </w:rPr>
        <w:t xml:space="preserve">:  </w:t>
      </w:r>
    </w:p>
    <w:p w14:paraId="5B13BDCD"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p>
    <w:p w14:paraId="1F654C8C" w14:textId="77777777" w:rsidR="00EF0485" w:rsidRPr="00F7324A" w:rsidRDefault="00EF0485" w:rsidP="00EF0485">
      <w:pPr>
        <w:numPr>
          <w:ilvl w:val="0"/>
          <w:numId w:val="15"/>
        </w:numPr>
        <w:tabs>
          <w:tab w:val="clear" w:pos="1080"/>
        </w:tabs>
        <w:ind w:left="720"/>
        <w:jc w:val="both"/>
        <w:rPr>
          <w:rFonts w:ascii="Verdana" w:hAnsi="Verdana" w:cs="Arial"/>
          <w:sz w:val="21"/>
          <w:szCs w:val="21"/>
          <w:lang w:val="sv-SE"/>
        </w:rPr>
      </w:pPr>
      <w:r w:rsidRPr="004E059F">
        <w:rPr>
          <w:rFonts w:ascii="Verdana" w:hAnsi="Verdana" w:cs="Arial"/>
          <w:b/>
          <w:sz w:val="21"/>
          <w:szCs w:val="21"/>
          <w:lang w:val="sv-SE"/>
        </w:rPr>
        <w:t>Pris för</w:t>
      </w:r>
      <w:r w:rsidRPr="00F7324A">
        <w:rPr>
          <w:rFonts w:ascii="Verdana" w:hAnsi="Verdana" w:cs="Arial"/>
          <w:sz w:val="21"/>
          <w:szCs w:val="21"/>
          <w:lang w:val="sv-SE"/>
        </w:rPr>
        <w:t xml:space="preserve"> </w:t>
      </w:r>
      <w:r w:rsidRPr="00F7324A">
        <w:rPr>
          <w:rFonts w:ascii="Verdana" w:hAnsi="Verdana" w:cs="Arial"/>
          <w:b/>
          <w:bCs/>
          <w:sz w:val="21"/>
          <w:szCs w:val="21"/>
          <w:u w:val="single"/>
          <w:lang w:val="sv-SE"/>
        </w:rPr>
        <w:t>främjande av entreprenörsanda:</w:t>
      </w:r>
      <w:r w:rsidRPr="00F7324A">
        <w:rPr>
          <w:rFonts w:ascii="Verdana" w:hAnsi="Verdana" w:cs="Arial"/>
          <w:sz w:val="21"/>
          <w:szCs w:val="21"/>
          <w:lang w:val="sv-SE"/>
        </w:rPr>
        <w:t xml:space="preserve"> Belönar initiativ på nationell, regional </w:t>
      </w:r>
      <w:r w:rsidR="008736D9" w:rsidRPr="00F7324A">
        <w:rPr>
          <w:rFonts w:ascii="Verdana" w:hAnsi="Verdana" w:cs="Arial"/>
          <w:sz w:val="21"/>
          <w:szCs w:val="21"/>
          <w:lang w:val="sv-SE"/>
        </w:rPr>
        <w:t xml:space="preserve">eller </w:t>
      </w:r>
      <w:r w:rsidRPr="00F7324A">
        <w:rPr>
          <w:rFonts w:ascii="Verdana" w:hAnsi="Verdana" w:cs="Arial"/>
          <w:sz w:val="21"/>
          <w:szCs w:val="21"/>
          <w:lang w:val="sv-SE"/>
        </w:rPr>
        <w:t xml:space="preserve">lokal nivå som främjar entreprenörskap framförallt </w:t>
      </w:r>
      <w:r w:rsidR="008736D9" w:rsidRPr="00F7324A">
        <w:rPr>
          <w:rFonts w:ascii="Verdana" w:hAnsi="Verdana" w:cs="Arial"/>
          <w:sz w:val="21"/>
          <w:szCs w:val="21"/>
          <w:lang w:val="sv-SE"/>
        </w:rPr>
        <w:t xml:space="preserve">bland </w:t>
      </w:r>
      <w:r w:rsidRPr="00F7324A">
        <w:rPr>
          <w:rFonts w:ascii="Verdana" w:hAnsi="Verdana" w:cs="Arial"/>
          <w:sz w:val="21"/>
          <w:szCs w:val="21"/>
          <w:lang w:val="sv-SE"/>
        </w:rPr>
        <w:t xml:space="preserve">ungdomar och kvinnor. </w:t>
      </w:r>
    </w:p>
    <w:p w14:paraId="1D0D518B" w14:textId="77777777" w:rsidR="00EF0485" w:rsidRPr="00F7324A" w:rsidRDefault="00EF0485" w:rsidP="008736D9">
      <w:pPr>
        <w:tabs>
          <w:tab w:val="left" w:pos="6804"/>
        </w:tabs>
        <w:ind w:left="720"/>
        <w:jc w:val="both"/>
        <w:rPr>
          <w:rFonts w:ascii="Verdana" w:hAnsi="Verdana" w:cs="Arial"/>
          <w:i/>
          <w:sz w:val="21"/>
          <w:szCs w:val="21"/>
          <w:lang w:val="sv-SE"/>
        </w:rPr>
      </w:pPr>
      <w:r w:rsidRPr="00F7324A">
        <w:rPr>
          <w:rFonts w:ascii="Verdana" w:hAnsi="Verdana" w:cs="Arial"/>
          <w:i/>
          <w:iCs/>
          <w:sz w:val="21"/>
          <w:szCs w:val="21"/>
          <w:lang w:val="sv-SE"/>
        </w:rPr>
        <w:t>Exempel: Evenemang och kampanjer som ger en positiv bild av entreprenörskap och entreprenörer och en kultur som uppmuntrar kreativitet och innovation samt accepterar risker.</w:t>
      </w:r>
    </w:p>
    <w:p w14:paraId="22FDF2CD" w14:textId="77777777" w:rsidR="00EF0485" w:rsidRPr="00F7324A" w:rsidRDefault="00EF0485" w:rsidP="00EF0485">
      <w:pPr>
        <w:ind w:left="720"/>
        <w:jc w:val="both"/>
        <w:rPr>
          <w:rFonts w:ascii="Verdana" w:hAnsi="Verdana" w:cs="MyriadPro-BoldCond"/>
          <w:b/>
          <w:bCs/>
          <w:sz w:val="21"/>
          <w:szCs w:val="21"/>
          <w:lang w:val="sv-SE"/>
        </w:rPr>
      </w:pPr>
    </w:p>
    <w:p w14:paraId="035869E2" w14:textId="77777777" w:rsidR="00A6159D" w:rsidRPr="00A6159D" w:rsidRDefault="00EF0485" w:rsidP="00A6159D">
      <w:pPr>
        <w:numPr>
          <w:ilvl w:val="0"/>
          <w:numId w:val="15"/>
        </w:numPr>
        <w:tabs>
          <w:tab w:val="clear" w:pos="1080"/>
          <w:tab w:val="num" w:pos="644"/>
        </w:tabs>
        <w:ind w:left="720"/>
        <w:jc w:val="both"/>
        <w:rPr>
          <w:rFonts w:ascii="Verdana" w:hAnsi="Verdana" w:cs="Arial"/>
          <w:sz w:val="20"/>
          <w:szCs w:val="20"/>
          <w:lang w:val="sv-SE"/>
        </w:rPr>
      </w:pPr>
      <w:r w:rsidRPr="004E059F">
        <w:rPr>
          <w:rFonts w:ascii="Verdana" w:hAnsi="Verdana" w:cs="MyriadPro-BoldCond"/>
          <w:b/>
          <w:sz w:val="21"/>
          <w:szCs w:val="21"/>
          <w:lang w:val="sv-SE"/>
        </w:rPr>
        <w:lastRenderedPageBreak/>
        <w:t>Pris för</w:t>
      </w:r>
      <w:r w:rsidRPr="000524FE">
        <w:rPr>
          <w:rFonts w:ascii="Verdana" w:hAnsi="Verdana" w:cs="MyriadPro-BoldCond"/>
          <w:sz w:val="21"/>
          <w:szCs w:val="21"/>
          <w:lang w:val="sv-SE"/>
        </w:rPr>
        <w:t xml:space="preserve"> </w:t>
      </w:r>
      <w:r w:rsidR="00A6159D" w:rsidRPr="00A6159D">
        <w:rPr>
          <w:rFonts w:ascii="Verdana" w:hAnsi="Verdana"/>
          <w:b/>
          <w:bCs/>
          <w:sz w:val="20"/>
          <w:szCs w:val="20"/>
          <w:u w:val="single"/>
          <w:lang w:val="sv-SE"/>
        </w:rPr>
        <w:t>investeringar i entreprenörsfärdigheter</w:t>
      </w:r>
      <w:r w:rsidR="00A6159D" w:rsidRPr="00A6159D">
        <w:rPr>
          <w:rFonts w:ascii="Verdana" w:hAnsi="Verdana"/>
          <w:sz w:val="20"/>
          <w:szCs w:val="20"/>
          <w:lang w:val="sv-SE"/>
        </w:rPr>
        <w:t>: Belönar initiativ på nationell, regional eller lokal nivå för att förbättra entreprenörsfärdigheter, ledningsförmåga och arbetstagarnas färdigheter.</w:t>
      </w:r>
    </w:p>
    <w:p w14:paraId="221B7696" w14:textId="77777777" w:rsidR="00A6159D" w:rsidRPr="00250910" w:rsidRDefault="00A6159D" w:rsidP="00A6159D">
      <w:pPr>
        <w:ind w:left="720"/>
        <w:jc w:val="both"/>
        <w:rPr>
          <w:rFonts w:ascii="Verdana" w:hAnsi="Verdana" w:cs="Arial"/>
          <w:sz w:val="20"/>
          <w:szCs w:val="20"/>
          <w:lang w:val="sv-SE"/>
        </w:rPr>
      </w:pPr>
      <w:r w:rsidRPr="00250910">
        <w:rPr>
          <w:rFonts w:ascii="Verdana" w:hAnsi="Verdana"/>
          <w:i/>
          <w:sz w:val="20"/>
          <w:szCs w:val="20"/>
          <w:lang w:val="sv-SE"/>
        </w:rPr>
        <w:t>Exempel</w:t>
      </w:r>
      <w:r w:rsidRPr="00250910">
        <w:rPr>
          <w:rFonts w:ascii="Verdana" w:hAnsi="Verdana"/>
          <w:sz w:val="20"/>
          <w:szCs w:val="20"/>
          <w:lang w:val="sv-SE"/>
        </w:rPr>
        <w:t>:</w:t>
      </w:r>
      <w:r w:rsidRPr="00250910">
        <w:rPr>
          <w:rFonts w:ascii="Verdana" w:hAnsi="Verdana"/>
          <w:i/>
          <w:sz w:val="20"/>
          <w:szCs w:val="20"/>
          <w:lang w:val="sv-SE"/>
        </w:rPr>
        <w:t xml:space="preserve"> främjande av särskilda färdigheter, t.ex. teknisk kompetens som behövs inom hantverkssektorn, språklig kompetens och digitala färdigheter, rörlighet och mentorssystem för entreprenörer, utbildning i företagande på skolor och vid universitet.</w:t>
      </w:r>
      <w:r w:rsidRPr="00250910">
        <w:rPr>
          <w:rFonts w:ascii="Verdana" w:hAnsi="Verdana"/>
          <w:sz w:val="20"/>
          <w:szCs w:val="20"/>
          <w:lang w:val="sv-SE"/>
        </w:rPr>
        <w:t xml:space="preserve"> </w:t>
      </w:r>
    </w:p>
    <w:p w14:paraId="12A1175C" w14:textId="77777777" w:rsidR="00EF0485" w:rsidRPr="00250910" w:rsidRDefault="00EF0485" w:rsidP="00A6159D">
      <w:pPr>
        <w:ind w:left="720"/>
        <w:jc w:val="both"/>
        <w:rPr>
          <w:rFonts w:ascii="Verdana" w:hAnsi="Verdana" w:cs="MyriadPro-Cond"/>
          <w:sz w:val="21"/>
          <w:szCs w:val="21"/>
          <w:lang w:val="sv-SE"/>
        </w:rPr>
      </w:pPr>
    </w:p>
    <w:p w14:paraId="4690C31E" w14:textId="2CFFE5A1" w:rsidR="00EF0485" w:rsidRPr="00250910" w:rsidRDefault="004E059F" w:rsidP="585F6A03">
      <w:pPr>
        <w:numPr>
          <w:ilvl w:val="0"/>
          <w:numId w:val="15"/>
        </w:numPr>
        <w:tabs>
          <w:tab w:val="clear" w:pos="1080"/>
          <w:tab w:val="num" w:pos="644"/>
        </w:tabs>
        <w:ind w:left="720"/>
        <w:jc w:val="both"/>
        <w:rPr>
          <w:rFonts w:ascii="Verdana" w:eastAsia="Verdana" w:hAnsi="Verdana" w:cs="Verdana"/>
          <w:sz w:val="20"/>
          <w:szCs w:val="20"/>
          <w:lang w:val="sv-SE"/>
        </w:rPr>
      </w:pPr>
      <w:r w:rsidRPr="004E059F">
        <w:rPr>
          <w:rFonts w:ascii="Verdana" w:eastAsia="Verdana" w:hAnsi="Verdana" w:cs="Verdana"/>
          <w:b/>
          <w:bCs/>
          <w:sz w:val="20"/>
          <w:szCs w:val="20"/>
          <w:lang w:val="sv-SE"/>
        </w:rPr>
        <w:t>Pris för</w:t>
      </w:r>
      <w:r>
        <w:rPr>
          <w:rFonts w:ascii="Verdana" w:eastAsia="Verdana" w:hAnsi="Verdana" w:cs="Verdana"/>
          <w:b/>
          <w:bCs/>
          <w:sz w:val="20"/>
          <w:szCs w:val="20"/>
          <w:u w:val="single"/>
          <w:lang w:val="sv-SE"/>
        </w:rPr>
        <w:t xml:space="preserve"> s</w:t>
      </w:r>
      <w:r w:rsidR="2100CB64" w:rsidRPr="00250910">
        <w:rPr>
          <w:rFonts w:ascii="Verdana" w:eastAsia="Verdana" w:hAnsi="Verdana" w:cs="Verdana"/>
          <w:b/>
          <w:bCs/>
          <w:sz w:val="20"/>
          <w:szCs w:val="20"/>
          <w:u w:val="single"/>
          <w:lang w:val="sv-SE"/>
        </w:rPr>
        <w:t>töd till den digitala omställningen:</w:t>
      </w:r>
      <w:r w:rsidR="2100CB64" w:rsidRPr="00250910">
        <w:rPr>
          <w:rFonts w:ascii="Verdana" w:eastAsia="Verdana" w:hAnsi="Verdana" w:cs="Verdana"/>
          <w:sz w:val="20"/>
          <w:szCs w:val="20"/>
          <w:lang w:val="sv-SE"/>
        </w:rPr>
        <w:t xml:space="preserve"> stödja företagens digitala omställning så att de kan utveckla, marknadsföra och använda digital teknik, produkter och tjänster av alla slag.</w:t>
      </w:r>
    </w:p>
    <w:p w14:paraId="1C54B7BE" w14:textId="02B25D28" w:rsidR="00EF0485" w:rsidRPr="004E059F" w:rsidRDefault="00EF0485" w:rsidP="585F6A03">
      <w:pPr>
        <w:tabs>
          <w:tab w:val="num" w:pos="644"/>
        </w:tabs>
        <w:jc w:val="both"/>
        <w:rPr>
          <w:rFonts w:ascii="Verdana" w:eastAsia="Verdana" w:hAnsi="Verdana" w:cs="Verdana"/>
          <w:sz w:val="20"/>
          <w:szCs w:val="20"/>
          <w:lang w:val="sv-SE"/>
        </w:rPr>
      </w:pPr>
    </w:p>
    <w:p w14:paraId="4C9CD620" w14:textId="21B0E339" w:rsidR="00EF0485" w:rsidRPr="00F7324A" w:rsidRDefault="004E059F" w:rsidP="585F6A03">
      <w:pPr>
        <w:numPr>
          <w:ilvl w:val="0"/>
          <w:numId w:val="15"/>
        </w:numPr>
        <w:tabs>
          <w:tab w:val="clear" w:pos="1080"/>
          <w:tab w:val="num" w:pos="644"/>
        </w:tabs>
        <w:ind w:left="720"/>
        <w:jc w:val="both"/>
        <w:rPr>
          <w:rFonts w:ascii="Verdana" w:eastAsia="Verdana" w:hAnsi="Verdana" w:cs="Verdana"/>
          <w:sz w:val="20"/>
          <w:szCs w:val="20"/>
          <w:highlight w:val="yellow"/>
          <w:lang w:val="sv-SE"/>
        </w:rPr>
      </w:pPr>
      <w:r w:rsidRPr="004E059F">
        <w:rPr>
          <w:rFonts w:ascii="Verdana" w:eastAsia="Verdana" w:hAnsi="Verdana" w:cs="Verdana"/>
          <w:b/>
          <w:bCs/>
          <w:sz w:val="20"/>
          <w:szCs w:val="20"/>
          <w:lang w:val="sv-SE"/>
        </w:rPr>
        <w:t>Pris för</w:t>
      </w:r>
      <w:r>
        <w:rPr>
          <w:rFonts w:ascii="Verdana" w:eastAsia="Verdana" w:hAnsi="Verdana" w:cs="Verdana"/>
          <w:b/>
          <w:bCs/>
          <w:sz w:val="20"/>
          <w:szCs w:val="20"/>
          <w:u w:val="single"/>
          <w:lang w:val="sv-SE"/>
        </w:rPr>
        <w:t xml:space="preserve"> f</w:t>
      </w:r>
      <w:r w:rsidR="2100CB64" w:rsidRPr="00250910">
        <w:rPr>
          <w:rFonts w:ascii="Verdana" w:eastAsia="Verdana" w:hAnsi="Verdana" w:cs="Verdana"/>
          <w:b/>
          <w:bCs/>
          <w:sz w:val="20"/>
          <w:szCs w:val="20"/>
          <w:u w:val="single"/>
          <w:lang w:val="sv-SE"/>
        </w:rPr>
        <w:t>örbättr</w:t>
      </w:r>
      <w:r>
        <w:rPr>
          <w:rFonts w:ascii="Verdana" w:eastAsia="Verdana" w:hAnsi="Verdana" w:cs="Verdana"/>
          <w:b/>
          <w:bCs/>
          <w:sz w:val="20"/>
          <w:szCs w:val="20"/>
          <w:u w:val="single"/>
          <w:lang w:val="sv-SE"/>
        </w:rPr>
        <w:t>ing av</w:t>
      </w:r>
      <w:r w:rsidR="2100CB64" w:rsidRPr="00250910">
        <w:rPr>
          <w:rFonts w:ascii="Verdana" w:eastAsia="Verdana" w:hAnsi="Verdana" w:cs="Verdana"/>
          <w:b/>
          <w:bCs/>
          <w:sz w:val="20"/>
          <w:szCs w:val="20"/>
          <w:u w:val="single"/>
          <w:lang w:val="sv-SE"/>
        </w:rPr>
        <w:t xml:space="preserve"> företagsklimatet och stödja företagens internationalisering:</w:t>
      </w:r>
      <w:r w:rsidR="2100CB64" w:rsidRPr="00250910">
        <w:rPr>
          <w:rFonts w:ascii="Verdana" w:eastAsia="Verdana" w:hAnsi="Verdana" w:cs="Verdana"/>
          <w:sz w:val="20"/>
          <w:szCs w:val="20"/>
          <w:lang w:val="sv-SE"/>
        </w:rPr>
        <w:t xml:space="preserve"> erkänner innovativ politik och innovativa initiativ på nationell, regional eller lokal nivå som gör Europa till den mest attraktiva platsen för att starta ett företag, driva det, få det att växa och expandera det på den inre marknaden, förenkla lagstiftningsförfaranden och administrativa förfaranden för företag och genomföra principen "tänk småskaligt först" till förmån för små och medelstora</w:t>
      </w:r>
      <w:r w:rsidR="2100CB64" w:rsidRPr="585F6A03">
        <w:rPr>
          <w:rFonts w:ascii="Verdana" w:eastAsia="Verdana" w:hAnsi="Verdana" w:cs="Verdana"/>
          <w:sz w:val="20"/>
          <w:szCs w:val="20"/>
          <w:lang w:val="sv-SE"/>
        </w:rPr>
        <w:t xml:space="preserve"> företag.</w:t>
      </w:r>
    </w:p>
    <w:p w14:paraId="76A9F827" w14:textId="35F48C94" w:rsidR="00EF0485" w:rsidRPr="00250910" w:rsidRDefault="2100CB64" w:rsidP="00250910">
      <w:pPr>
        <w:ind w:left="720"/>
        <w:jc w:val="both"/>
        <w:rPr>
          <w:i/>
          <w:lang w:val="sv-SE"/>
        </w:rPr>
      </w:pPr>
      <w:r w:rsidRPr="00250910">
        <w:rPr>
          <w:rFonts w:ascii="Verdana" w:eastAsia="Verdana" w:hAnsi="Verdana" w:cs="Verdana"/>
          <w:i/>
          <w:sz w:val="20"/>
          <w:szCs w:val="20"/>
          <w:lang w:val="sv-SE"/>
        </w:rPr>
        <w:t>Exempel: Åtgärder för att minska byråkratin, få igång nya företag, stödja överlåtelse av företagsägande, underlätta små och medelstora företags tillträde till marknaderna för offentlig upphandling.</w:t>
      </w:r>
      <w:r w:rsidR="004E059F">
        <w:rPr>
          <w:rFonts w:ascii="Verdana" w:eastAsia="Verdana" w:hAnsi="Verdana" w:cs="Verdana"/>
          <w:i/>
          <w:sz w:val="20"/>
          <w:szCs w:val="20"/>
          <w:lang w:val="sv-SE"/>
        </w:rPr>
        <w:t xml:space="preserve"> </w:t>
      </w:r>
      <w:r w:rsidRPr="00250910">
        <w:rPr>
          <w:rFonts w:ascii="Verdana" w:eastAsia="Verdana" w:hAnsi="Verdana" w:cs="Verdana"/>
          <w:i/>
          <w:sz w:val="20"/>
          <w:szCs w:val="20"/>
          <w:lang w:val="sv-SE"/>
        </w:rPr>
        <w:t>Projekt för att stödja internationellt företagssamarbete, informations- eller matchningsverktyg, stödtjänster eller system som hjälper små och medelstora företag att resa utomlands</w:t>
      </w:r>
    </w:p>
    <w:p w14:paraId="78487CEF" w14:textId="324941C0" w:rsidR="00EF0485" w:rsidRPr="00F7324A" w:rsidRDefault="00EF0485" w:rsidP="585F6A03">
      <w:pPr>
        <w:jc w:val="both"/>
        <w:rPr>
          <w:rFonts w:ascii="Verdana" w:eastAsia="Verdana" w:hAnsi="Verdana" w:cs="Verdana"/>
          <w:i/>
          <w:iCs/>
          <w:sz w:val="20"/>
          <w:szCs w:val="20"/>
          <w:highlight w:val="yellow"/>
          <w:lang w:val="sv-SE"/>
        </w:rPr>
      </w:pPr>
    </w:p>
    <w:p w14:paraId="331F0C9C" w14:textId="6E4038FB" w:rsidR="00EF0485" w:rsidRPr="00F7324A" w:rsidRDefault="00EF0485" w:rsidP="585F6A03">
      <w:pPr>
        <w:jc w:val="both"/>
        <w:rPr>
          <w:rFonts w:ascii="Verdana" w:hAnsi="Verdana" w:cs="Arial"/>
          <w:sz w:val="21"/>
          <w:szCs w:val="21"/>
          <w:lang w:val="sv-SE"/>
        </w:rPr>
      </w:pPr>
    </w:p>
    <w:p w14:paraId="4933802F" w14:textId="77777777" w:rsidR="00A6159D" w:rsidRPr="00A6159D" w:rsidRDefault="00A6159D" w:rsidP="00A6159D">
      <w:pPr>
        <w:numPr>
          <w:ilvl w:val="0"/>
          <w:numId w:val="15"/>
        </w:numPr>
        <w:tabs>
          <w:tab w:val="clear" w:pos="1080"/>
          <w:tab w:val="num" w:pos="644"/>
        </w:tabs>
        <w:ind w:left="644"/>
        <w:jc w:val="both"/>
        <w:rPr>
          <w:rFonts w:ascii="Verdana" w:hAnsi="Verdana" w:cs="Arial"/>
          <w:sz w:val="20"/>
          <w:szCs w:val="20"/>
          <w:lang w:val="sv-SE"/>
        </w:rPr>
      </w:pPr>
      <w:r w:rsidRPr="004E059F">
        <w:rPr>
          <w:rFonts w:ascii="Verdana" w:hAnsi="Verdana"/>
          <w:b/>
          <w:sz w:val="20"/>
          <w:szCs w:val="20"/>
          <w:lang w:val="sv-SE"/>
        </w:rPr>
        <w:t>Pris för</w:t>
      </w:r>
      <w:r w:rsidRPr="585F6A03">
        <w:rPr>
          <w:rFonts w:ascii="Verdana" w:hAnsi="Verdana"/>
          <w:b/>
          <w:bCs/>
          <w:sz w:val="20"/>
          <w:szCs w:val="20"/>
          <w:u w:val="single"/>
          <w:lang w:val="sv-SE"/>
        </w:rPr>
        <w:t xml:space="preserve"> stöd till en hållbar omställning</w:t>
      </w:r>
      <w:r w:rsidRPr="585F6A03">
        <w:rPr>
          <w:rFonts w:ascii="Verdana" w:hAnsi="Verdana"/>
          <w:sz w:val="20"/>
          <w:szCs w:val="20"/>
          <w:lang w:val="sv-SE"/>
        </w:rPr>
        <w:t>: Belönar politiska åtgärder och initiativ på nationell, regional eller lokal nivå som stöder en hållbar omställning och miljöaspekter, såsom den cirkulära ekonomin, klimatneutralitet, ren energi, resurseffektivitet och biologisk mångfald med hjälp av exempelvis hållbar kompetensutveckling och kontaktskapande samt med hjälp av finansiering.</w:t>
      </w:r>
    </w:p>
    <w:p w14:paraId="623A2D4F" w14:textId="77777777" w:rsidR="00A6159D" w:rsidRPr="00250910" w:rsidRDefault="00A6159D" w:rsidP="00A6159D">
      <w:pPr>
        <w:ind w:left="644"/>
        <w:jc w:val="both"/>
        <w:rPr>
          <w:rFonts w:ascii="Verdana" w:hAnsi="Verdana" w:cs="Arial"/>
          <w:i/>
          <w:sz w:val="20"/>
          <w:szCs w:val="20"/>
          <w:lang w:val="de-AT"/>
        </w:rPr>
      </w:pPr>
      <w:r w:rsidRPr="00250910">
        <w:rPr>
          <w:rFonts w:ascii="Verdana" w:hAnsi="Verdana"/>
          <w:i/>
          <w:sz w:val="20"/>
          <w:szCs w:val="20"/>
          <w:lang w:val="de-AT"/>
        </w:rPr>
        <w:t xml:space="preserve">Exempel: </w:t>
      </w:r>
      <w:proofErr w:type="spellStart"/>
      <w:r w:rsidRPr="00250910">
        <w:rPr>
          <w:rFonts w:ascii="Verdana" w:hAnsi="Verdana"/>
          <w:i/>
          <w:sz w:val="20"/>
          <w:szCs w:val="20"/>
          <w:lang w:val="de-AT"/>
        </w:rPr>
        <w:t>stöd</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till</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företag</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för</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att</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anta</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hållbara</w:t>
      </w:r>
      <w:proofErr w:type="spellEnd"/>
      <w:r w:rsidRPr="00250910">
        <w:rPr>
          <w:rFonts w:ascii="Verdana" w:hAnsi="Verdana"/>
          <w:i/>
          <w:sz w:val="20"/>
          <w:szCs w:val="20"/>
          <w:lang w:val="de-AT"/>
        </w:rPr>
        <w:t xml:space="preserve"> </w:t>
      </w:r>
      <w:proofErr w:type="spellStart"/>
      <w:r w:rsidRPr="00250910">
        <w:rPr>
          <w:rFonts w:ascii="Verdana" w:hAnsi="Verdana"/>
          <w:i/>
          <w:sz w:val="20"/>
          <w:szCs w:val="20"/>
          <w:lang w:val="de-AT"/>
        </w:rPr>
        <w:t>affärsmodeller</w:t>
      </w:r>
      <w:proofErr w:type="spellEnd"/>
      <w:r w:rsidRPr="00250910">
        <w:rPr>
          <w:rFonts w:ascii="Verdana" w:hAnsi="Verdana"/>
          <w:i/>
          <w:sz w:val="20"/>
          <w:szCs w:val="20"/>
          <w:lang w:val="de-AT"/>
        </w:rPr>
        <w:t xml:space="preserve">. </w:t>
      </w:r>
    </w:p>
    <w:p w14:paraId="6CE927BB" w14:textId="77777777" w:rsidR="000524FE" w:rsidRPr="00A6159D" w:rsidRDefault="000524FE" w:rsidP="008736D9">
      <w:pPr>
        <w:ind w:left="720"/>
        <w:jc w:val="both"/>
        <w:rPr>
          <w:rFonts w:ascii="Verdana" w:hAnsi="Verdana" w:cs="Arial"/>
          <w:sz w:val="21"/>
          <w:szCs w:val="21"/>
          <w:lang w:val="de-AT"/>
        </w:rPr>
      </w:pPr>
    </w:p>
    <w:p w14:paraId="47A630B0" w14:textId="77777777" w:rsidR="00EF0485" w:rsidRDefault="00EF0485" w:rsidP="00EF0485">
      <w:pPr>
        <w:numPr>
          <w:ilvl w:val="0"/>
          <w:numId w:val="15"/>
        </w:numPr>
        <w:tabs>
          <w:tab w:val="clear" w:pos="1080"/>
        </w:tabs>
        <w:ind w:left="720"/>
        <w:jc w:val="both"/>
        <w:rPr>
          <w:rFonts w:ascii="Verdana" w:hAnsi="Verdana" w:cs="Arial"/>
          <w:sz w:val="21"/>
          <w:szCs w:val="21"/>
          <w:lang w:val="sv-SE"/>
        </w:rPr>
      </w:pPr>
      <w:r w:rsidRPr="004E059F">
        <w:rPr>
          <w:rFonts w:ascii="Verdana" w:hAnsi="Verdana" w:cs="Arial"/>
          <w:b/>
          <w:sz w:val="21"/>
          <w:szCs w:val="21"/>
          <w:lang w:val="sv-SE"/>
        </w:rPr>
        <w:t>Pris för</w:t>
      </w:r>
      <w:r w:rsidRPr="585F6A03">
        <w:rPr>
          <w:rFonts w:ascii="Verdana" w:hAnsi="Verdana" w:cs="Arial"/>
          <w:sz w:val="21"/>
          <w:szCs w:val="21"/>
          <w:lang w:val="sv-SE"/>
        </w:rPr>
        <w:t xml:space="preserve"> </w:t>
      </w:r>
      <w:r w:rsidRPr="585F6A03">
        <w:rPr>
          <w:rFonts w:ascii="Verdana" w:hAnsi="Verdana" w:cs="Arial"/>
          <w:b/>
          <w:bCs/>
          <w:sz w:val="21"/>
          <w:szCs w:val="21"/>
          <w:u w:val="single"/>
          <w:lang w:val="sv-SE"/>
        </w:rPr>
        <w:t>ansvarsfullt och omfattande entreprenörskap:</w:t>
      </w:r>
      <w:r w:rsidRPr="585F6A03">
        <w:rPr>
          <w:rFonts w:ascii="Verdana" w:hAnsi="Verdana" w:cs="Arial"/>
          <w:sz w:val="21"/>
          <w:szCs w:val="21"/>
          <w:lang w:val="sv-SE"/>
        </w:rPr>
        <w:t xml:space="preserve"> Belönar </w:t>
      </w:r>
      <w:r w:rsidR="00A04429" w:rsidRPr="585F6A03">
        <w:rPr>
          <w:rFonts w:ascii="Verdana" w:hAnsi="Verdana" w:cs="Arial"/>
          <w:sz w:val="21"/>
          <w:szCs w:val="21"/>
          <w:lang w:val="sv-SE"/>
        </w:rPr>
        <w:t xml:space="preserve">nationella, </w:t>
      </w:r>
      <w:r w:rsidRPr="585F6A03">
        <w:rPr>
          <w:rFonts w:ascii="Verdana" w:hAnsi="Verdana" w:cs="Arial"/>
          <w:sz w:val="21"/>
          <w:szCs w:val="21"/>
          <w:lang w:val="sv-SE"/>
        </w:rPr>
        <w:t xml:space="preserve">regionala och lokala initiativ </w:t>
      </w:r>
      <w:r w:rsidR="00A04429" w:rsidRPr="585F6A03">
        <w:rPr>
          <w:rFonts w:ascii="Verdana" w:hAnsi="Verdana" w:cs="Arial"/>
          <w:sz w:val="21"/>
          <w:szCs w:val="21"/>
          <w:lang w:val="sv-SE"/>
        </w:rPr>
        <w:t>från myndigheter eller allmänna/privata partner</w:t>
      </w:r>
      <w:r w:rsidR="004E0520" w:rsidRPr="585F6A03">
        <w:rPr>
          <w:rFonts w:ascii="Verdana" w:hAnsi="Verdana" w:cs="Arial"/>
          <w:sz w:val="21"/>
          <w:szCs w:val="21"/>
          <w:lang w:val="sv-SE"/>
        </w:rPr>
        <w:t>skap</w:t>
      </w:r>
      <w:r w:rsidR="00A04429" w:rsidRPr="585F6A03">
        <w:rPr>
          <w:rFonts w:ascii="Verdana" w:hAnsi="Verdana" w:cs="Arial"/>
          <w:sz w:val="21"/>
          <w:szCs w:val="21"/>
          <w:lang w:val="sv-SE"/>
        </w:rPr>
        <w:t xml:space="preserve"> </w:t>
      </w:r>
      <w:r w:rsidRPr="585F6A03">
        <w:rPr>
          <w:rFonts w:ascii="Verdana" w:hAnsi="Verdana" w:cs="Arial"/>
          <w:sz w:val="21"/>
          <w:szCs w:val="21"/>
          <w:lang w:val="sv-SE"/>
        </w:rPr>
        <w:t>som främjar företagens sociala ansvar</w:t>
      </w:r>
      <w:r w:rsidR="00A04429" w:rsidRPr="585F6A03">
        <w:rPr>
          <w:rFonts w:ascii="Verdana" w:hAnsi="Verdana" w:cs="Arial"/>
          <w:sz w:val="21"/>
          <w:szCs w:val="21"/>
          <w:lang w:val="sv-SE"/>
        </w:rPr>
        <w:t xml:space="preserve"> bland små och medelstora företag. D</w:t>
      </w:r>
      <w:r w:rsidRPr="585F6A03">
        <w:rPr>
          <w:rFonts w:ascii="Verdana" w:hAnsi="Verdana" w:cs="Arial"/>
          <w:sz w:val="21"/>
          <w:szCs w:val="21"/>
          <w:lang w:val="sv-SE"/>
        </w:rPr>
        <w:t xml:space="preserve">enna kategori </w:t>
      </w:r>
      <w:r w:rsidR="00A04429" w:rsidRPr="585F6A03">
        <w:rPr>
          <w:rFonts w:ascii="Verdana" w:hAnsi="Verdana" w:cs="Arial"/>
          <w:sz w:val="21"/>
          <w:szCs w:val="21"/>
          <w:lang w:val="sv-SE"/>
        </w:rPr>
        <w:t xml:space="preserve">belönar </w:t>
      </w:r>
      <w:r w:rsidRPr="585F6A03">
        <w:rPr>
          <w:rFonts w:ascii="Verdana" w:hAnsi="Verdana" w:cs="Arial"/>
          <w:sz w:val="21"/>
          <w:szCs w:val="21"/>
          <w:lang w:val="sv-SE"/>
        </w:rPr>
        <w:t>även insatser för att främja entreprenörskap bland missgynnade grupper, t.ex. arbetslösa</w:t>
      </w:r>
      <w:r w:rsidR="00A04429" w:rsidRPr="585F6A03">
        <w:rPr>
          <w:rFonts w:ascii="Verdana" w:hAnsi="Verdana" w:cs="Arial"/>
          <w:sz w:val="21"/>
          <w:szCs w:val="21"/>
          <w:lang w:val="sv-SE"/>
        </w:rPr>
        <w:t>, i synnerhet långtids arbetslösa, legala invandrare</w:t>
      </w:r>
      <w:r w:rsidRPr="585F6A03">
        <w:rPr>
          <w:rFonts w:ascii="Verdana" w:hAnsi="Verdana" w:cs="Arial"/>
          <w:sz w:val="21"/>
          <w:szCs w:val="21"/>
          <w:lang w:val="sv-SE"/>
        </w:rPr>
        <w:t xml:space="preserve">, funktionshindrade eller personer från etniska minoriteter. </w:t>
      </w:r>
    </w:p>
    <w:p w14:paraId="0C115CE2" w14:textId="77777777" w:rsidR="00EF0485" w:rsidRPr="00F7324A" w:rsidRDefault="00EF0485" w:rsidP="00EF0485">
      <w:pPr>
        <w:ind w:left="720"/>
        <w:jc w:val="both"/>
        <w:rPr>
          <w:rFonts w:ascii="Verdana" w:hAnsi="Verdana" w:cs="Arial"/>
          <w:i/>
          <w:sz w:val="21"/>
          <w:szCs w:val="21"/>
          <w:lang w:val="sv-SE"/>
        </w:rPr>
      </w:pPr>
      <w:r w:rsidRPr="00F7324A">
        <w:rPr>
          <w:rFonts w:ascii="Verdana" w:hAnsi="Verdana" w:cs="Arial"/>
          <w:i/>
          <w:iCs/>
          <w:sz w:val="21"/>
          <w:szCs w:val="21"/>
          <w:lang w:val="sv-SE"/>
        </w:rPr>
        <w:t xml:space="preserve">Exempel: Samhällsföretag och icke-vinstdrivande företag som tillgodoser samhällets behov genom entreprenörskap. </w:t>
      </w:r>
    </w:p>
    <w:p w14:paraId="112511F6" w14:textId="77777777" w:rsidR="00EF0485" w:rsidRPr="00F7324A" w:rsidRDefault="00EF0485" w:rsidP="00EF0485">
      <w:pPr>
        <w:autoSpaceDE w:val="0"/>
        <w:autoSpaceDN w:val="0"/>
        <w:adjustRightInd w:val="0"/>
        <w:jc w:val="both"/>
        <w:rPr>
          <w:rFonts w:ascii="Verdana" w:hAnsi="Verdana" w:cs="Arial"/>
          <w:sz w:val="21"/>
          <w:szCs w:val="21"/>
          <w:lang w:val="sv-SE"/>
        </w:rPr>
      </w:pPr>
    </w:p>
    <w:p w14:paraId="562EC543" w14:textId="257135A5" w:rsidR="00EF0485" w:rsidRDefault="00EF0485" w:rsidP="00EF0485">
      <w:pPr>
        <w:autoSpaceDE w:val="0"/>
        <w:autoSpaceDN w:val="0"/>
        <w:adjustRightInd w:val="0"/>
        <w:jc w:val="both"/>
        <w:rPr>
          <w:rFonts w:ascii="Verdana" w:hAnsi="Verdana" w:cs="Arial"/>
          <w:sz w:val="21"/>
          <w:szCs w:val="21"/>
          <w:lang w:val="sv-SE"/>
        </w:rPr>
      </w:pPr>
      <w:r w:rsidRPr="00F7324A">
        <w:rPr>
          <w:rFonts w:ascii="Verdana" w:hAnsi="Verdana" w:cs="Arial"/>
          <w:sz w:val="21"/>
          <w:szCs w:val="21"/>
          <w:lang w:val="sv-SE"/>
        </w:rPr>
        <w:t xml:space="preserve">Den europeiska juryn kommer också att dela ut </w:t>
      </w:r>
      <w:r w:rsidRPr="00F7324A">
        <w:rPr>
          <w:rFonts w:ascii="Verdana" w:hAnsi="Verdana" w:cs="Arial"/>
          <w:sz w:val="21"/>
          <w:szCs w:val="21"/>
          <w:u w:val="single"/>
          <w:lang w:val="sv-SE"/>
        </w:rPr>
        <w:t>juryns stora pris</w:t>
      </w:r>
      <w:r w:rsidRPr="00F7324A">
        <w:rPr>
          <w:rFonts w:ascii="Verdana" w:hAnsi="Verdana" w:cs="Arial"/>
          <w:sz w:val="21"/>
          <w:szCs w:val="21"/>
          <w:lang w:val="sv-SE"/>
        </w:rPr>
        <w:t xml:space="preserve"> till det </w:t>
      </w:r>
      <w:r w:rsidR="003C3550">
        <w:rPr>
          <w:rFonts w:ascii="Verdana" w:hAnsi="Verdana" w:cs="Arial"/>
          <w:sz w:val="21"/>
          <w:szCs w:val="21"/>
          <w:lang w:val="sv-SE"/>
        </w:rPr>
        <w:t>försla</w:t>
      </w:r>
      <w:r w:rsidR="00A04429" w:rsidRPr="00F7324A">
        <w:rPr>
          <w:rFonts w:ascii="Verdana" w:hAnsi="Verdana" w:cs="Arial"/>
          <w:sz w:val="21"/>
          <w:szCs w:val="21"/>
          <w:lang w:val="sv-SE"/>
        </w:rPr>
        <w:t xml:space="preserve">g, från vilken som helst av kategorierna, </w:t>
      </w:r>
      <w:r w:rsidRPr="00F7324A">
        <w:rPr>
          <w:rFonts w:ascii="Verdana" w:hAnsi="Verdana" w:cs="Arial"/>
          <w:sz w:val="21"/>
          <w:szCs w:val="21"/>
          <w:lang w:val="sv-SE"/>
        </w:rPr>
        <w:t xml:space="preserve">som anses vara mest </w:t>
      </w:r>
      <w:r w:rsidR="00A04429" w:rsidRPr="00F7324A">
        <w:rPr>
          <w:rFonts w:ascii="Verdana" w:hAnsi="Verdana" w:cs="Arial"/>
          <w:sz w:val="21"/>
          <w:szCs w:val="21"/>
          <w:lang w:val="sv-SE"/>
        </w:rPr>
        <w:t>kreativt</w:t>
      </w:r>
      <w:r w:rsidRPr="00F7324A">
        <w:rPr>
          <w:rFonts w:ascii="Verdana" w:hAnsi="Verdana" w:cs="Arial"/>
          <w:sz w:val="21"/>
          <w:szCs w:val="21"/>
          <w:lang w:val="sv-SE"/>
        </w:rPr>
        <w:t xml:space="preserve"> och inspirerande inom entreprenörskap. </w:t>
      </w:r>
    </w:p>
    <w:p w14:paraId="355A04DA" w14:textId="77777777" w:rsidR="009E34BE" w:rsidRDefault="009E34BE" w:rsidP="00EF0485">
      <w:pPr>
        <w:autoSpaceDE w:val="0"/>
        <w:autoSpaceDN w:val="0"/>
        <w:adjustRightInd w:val="0"/>
        <w:jc w:val="both"/>
        <w:rPr>
          <w:rFonts w:ascii="Verdana" w:hAnsi="Verdana" w:cs="Arial"/>
          <w:sz w:val="21"/>
          <w:szCs w:val="21"/>
          <w:lang w:val="sv-SE"/>
        </w:rPr>
      </w:pPr>
    </w:p>
    <w:p w14:paraId="0D5629B8" w14:textId="77777777" w:rsidR="009E34BE" w:rsidRPr="00F7324A" w:rsidRDefault="009E34BE" w:rsidP="00EF0485">
      <w:pPr>
        <w:autoSpaceDE w:val="0"/>
        <w:autoSpaceDN w:val="0"/>
        <w:adjustRightInd w:val="0"/>
        <w:jc w:val="both"/>
        <w:rPr>
          <w:rFonts w:ascii="Verdana" w:hAnsi="Verdana" w:cs="Arial"/>
          <w:sz w:val="21"/>
          <w:szCs w:val="21"/>
          <w:lang w:val="sv-SE"/>
        </w:rPr>
      </w:pPr>
    </w:p>
    <w:p w14:paraId="5B526C56" w14:textId="77777777" w:rsidR="00EF0485" w:rsidRPr="00F7324A" w:rsidRDefault="00EF0485" w:rsidP="00EF0485">
      <w:pPr>
        <w:autoSpaceDE w:val="0"/>
        <w:autoSpaceDN w:val="0"/>
        <w:adjustRightInd w:val="0"/>
        <w:jc w:val="both"/>
        <w:outlineLvl w:val="0"/>
        <w:rPr>
          <w:rFonts w:ascii="Verdana" w:hAnsi="Verdana" w:cs="Arial"/>
          <w:b/>
          <w:bCs/>
          <w:sz w:val="21"/>
          <w:szCs w:val="21"/>
          <w:lang w:val="sv-SE"/>
        </w:rPr>
      </w:pPr>
    </w:p>
    <w:p w14:paraId="041306A6" w14:textId="77777777" w:rsidR="00EF0485" w:rsidRPr="00F7324A" w:rsidRDefault="00EF0485" w:rsidP="00EF0485">
      <w:pPr>
        <w:pStyle w:val="Otsikko2"/>
        <w:jc w:val="both"/>
        <w:rPr>
          <w:rFonts w:ascii="Verdana" w:hAnsi="Verdana"/>
          <w:color w:val="auto"/>
          <w:sz w:val="21"/>
          <w:szCs w:val="21"/>
          <w:lang w:val="sv-SE"/>
        </w:rPr>
      </w:pPr>
      <w:bookmarkStart w:id="32" w:name="_Toc348020485"/>
      <w:bookmarkStart w:id="33" w:name="_Toc158800442"/>
      <w:bookmarkStart w:id="34" w:name="_Toc158800420"/>
      <w:bookmarkStart w:id="35" w:name="_Toc158800210"/>
      <w:r w:rsidRPr="00F7324A">
        <w:rPr>
          <w:rFonts w:ascii="Verdana" w:hAnsi="Verdana"/>
          <w:bCs/>
          <w:color w:val="auto"/>
          <w:sz w:val="21"/>
          <w:szCs w:val="21"/>
          <w:lang w:val="sv-SE"/>
        </w:rPr>
        <w:t>2.3. Urval i två steg</w:t>
      </w:r>
      <w:bookmarkEnd w:id="32"/>
      <w:r w:rsidRPr="00F7324A">
        <w:rPr>
          <w:rFonts w:ascii="Verdana" w:hAnsi="Verdana"/>
          <w:bCs/>
          <w:color w:val="auto"/>
          <w:sz w:val="21"/>
          <w:szCs w:val="21"/>
          <w:lang w:val="sv-SE"/>
        </w:rPr>
        <w:t xml:space="preserve"> </w:t>
      </w:r>
      <w:bookmarkEnd w:id="33"/>
      <w:bookmarkEnd w:id="34"/>
      <w:bookmarkEnd w:id="35"/>
      <w:r w:rsidRPr="00F7324A">
        <w:rPr>
          <w:rFonts w:ascii="Verdana" w:hAnsi="Verdana"/>
          <w:bCs/>
          <w:color w:val="auto"/>
          <w:sz w:val="21"/>
          <w:szCs w:val="21"/>
          <w:lang w:val="sv-SE"/>
        </w:rPr>
        <w:t xml:space="preserve"> </w:t>
      </w:r>
    </w:p>
    <w:p w14:paraId="68F2B4E4" w14:textId="4BE220E7" w:rsidR="00EF0485"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Urvalet kommer att göras i två </w:t>
      </w:r>
      <w:r w:rsidR="00A04429" w:rsidRPr="00F7324A">
        <w:rPr>
          <w:rFonts w:ascii="Verdana" w:hAnsi="Verdana" w:cs="Arial"/>
          <w:sz w:val="21"/>
          <w:szCs w:val="21"/>
          <w:lang w:val="sv-SE"/>
        </w:rPr>
        <w:t xml:space="preserve">steg för kvalificering för </w:t>
      </w:r>
      <w:r w:rsidR="00F2616D" w:rsidRPr="00F7324A">
        <w:rPr>
          <w:rFonts w:ascii="Verdana" w:hAnsi="Verdana" w:cs="Arial"/>
          <w:sz w:val="21"/>
          <w:szCs w:val="21"/>
          <w:lang w:val="sv-SE"/>
        </w:rPr>
        <w:t>den</w:t>
      </w:r>
      <w:r w:rsidRPr="00F7324A">
        <w:rPr>
          <w:rFonts w:ascii="Verdana" w:hAnsi="Verdana" w:cs="Arial"/>
          <w:sz w:val="21"/>
          <w:szCs w:val="21"/>
          <w:lang w:val="sv-SE"/>
        </w:rPr>
        <w:t xml:space="preserve"> Europeiska utmärkelsen för främjande av företagande. Det första sker på nationell nivå och </w:t>
      </w:r>
      <w:r w:rsidR="003C3550">
        <w:rPr>
          <w:rFonts w:ascii="Verdana" w:hAnsi="Verdana" w:cs="Arial"/>
          <w:sz w:val="21"/>
          <w:szCs w:val="21"/>
          <w:lang w:val="sv-SE"/>
        </w:rPr>
        <w:t>det är bara de försl</w:t>
      </w:r>
      <w:r w:rsidRPr="00F7324A">
        <w:rPr>
          <w:rFonts w:ascii="Verdana" w:hAnsi="Verdana" w:cs="Arial"/>
          <w:sz w:val="21"/>
          <w:szCs w:val="21"/>
          <w:lang w:val="sv-SE"/>
        </w:rPr>
        <w:t xml:space="preserve">ag som valts ut nationellt som kan tävla om det europeiska priset. </w:t>
      </w:r>
    </w:p>
    <w:p w14:paraId="42127D93" w14:textId="77777777" w:rsidR="00F7324A" w:rsidRDefault="00F7324A" w:rsidP="00EF0485">
      <w:pPr>
        <w:autoSpaceDE w:val="0"/>
        <w:autoSpaceDN w:val="0"/>
        <w:adjustRightInd w:val="0"/>
        <w:spacing w:before="60"/>
        <w:jc w:val="both"/>
        <w:rPr>
          <w:rFonts w:ascii="Verdana" w:hAnsi="Verdana" w:cs="Arial"/>
          <w:sz w:val="21"/>
          <w:szCs w:val="21"/>
          <w:lang w:val="sv-SE"/>
        </w:rPr>
      </w:pPr>
    </w:p>
    <w:p w14:paraId="6AE161A1" w14:textId="77777777" w:rsidR="00EF0485" w:rsidRPr="00F7324A" w:rsidRDefault="00EF0485" w:rsidP="00EF0485">
      <w:pPr>
        <w:autoSpaceDE w:val="0"/>
        <w:autoSpaceDN w:val="0"/>
        <w:adjustRightInd w:val="0"/>
        <w:jc w:val="both"/>
        <w:rPr>
          <w:rFonts w:ascii="Verdana" w:hAnsi="Verdana" w:cs="Arial"/>
          <w:b/>
          <w:bCs/>
          <w:i/>
          <w:iCs/>
          <w:sz w:val="21"/>
          <w:szCs w:val="21"/>
          <w:lang w:val="sv-SE"/>
        </w:rPr>
      </w:pPr>
    </w:p>
    <w:p w14:paraId="636B4783" w14:textId="77777777" w:rsidR="00EF0485" w:rsidRPr="00F7324A" w:rsidRDefault="00EF0485" w:rsidP="00EF0485">
      <w:pPr>
        <w:pStyle w:val="Otsikko2"/>
        <w:keepNext/>
        <w:rPr>
          <w:rFonts w:ascii="Verdana" w:hAnsi="Verdana"/>
          <w:color w:val="auto"/>
          <w:sz w:val="21"/>
          <w:szCs w:val="21"/>
          <w:lang w:val="sv-SE"/>
        </w:rPr>
      </w:pPr>
      <w:bookmarkStart w:id="36" w:name="_Toc348020486"/>
      <w:bookmarkStart w:id="37" w:name="_Toc158800443"/>
      <w:bookmarkStart w:id="38" w:name="_Toc158800421"/>
      <w:r w:rsidRPr="00F7324A">
        <w:rPr>
          <w:rFonts w:ascii="Verdana" w:hAnsi="Verdana"/>
          <w:bCs/>
          <w:color w:val="auto"/>
          <w:sz w:val="21"/>
          <w:szCs w:val="21"/>
          <w:lang w:val="sv-SE"/>
        </w:rPr>
        <w:t>2.3.1. Nationell nivå</w:t>
      </w:r>
      <w:bookmarkEnd w:id="36"/>
      <w:r w:rsidRPr="00F7324A">
        <w:rPr>
          <w:rFonts w:ascii="Verdana" w:hAnsi="Verdana"/>
          <w:bCs/>
          <w:color w:val="auto"/>
          <w:sz w:val="21"/>
          <w:szCs w:val="21"/>
          <w:lang w:val="sv-SE"/>
        </w:rPr>
        <w:t xml:space="preserve"> </w:t>
      </w:r>
      <w:bookmarkEnd w:id="37"/>
      <w:bookmarkEnd w:id="38"/>
      <w:r w:rsidRPr="00F7324A">
        <w:rPr>
          <w:rFonts w:ascii="Verdana" w:hAnsi="Verdana"/>
          <w:bCs/>
          <w:color w:val="auto"/>
          <w:sz w:val="21"/>
          <w:szCs w:val="21"/>
          <w:lang w:val="sv-SE"/>
        </w:rPr>
        <w:t xml:space="preserve"> </w:t>
      </w:r>
    </w:p>
    <w:p w14:paraId="25A34754"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Varje deltagande land utser en </w:t>
      </w:r>
      <w:r w:rsidR="00A04429" w:rsidRPr="00F7324A">
        <w:rPr>
          <w:rFonts w:ascii="Verdana" w:hAnsi="Verdana" w:cs="Arial"/>
          <w:sz w:val="21"/>
          <w:szCs w:val="21"/>
          <w:lang w:val="sv-SE"/>
        </w:rPr>
        <w:t>EEPA koordinatör ”Koordinatör”- tidigare känd som SPOC eller enskild kontaktpunkt.</w:t>
      </w:r>
    </w:p>
    <w:p w14:paraId="03F43A16" w14:textId="77777777" w:rsidR="003C6797" w:rsidRPr="00F7324A" w:rsidRDefault="003C6797" w:rsidP="00EF0485">
      <w:pPr>
        <w:autoSpaceDE w:val="0"/>
        <w:autoSpaceDN w:val="0"/>
        <w:adjustRightInd w:val="0"/>
        <w:spacing w:before="60"/>
        <w:jc w:val="both"/>
        <w:rPr>
          <w:rFonts w:ascii="Verdana" w:hAnsi="Verdana" w:cs="Arial"/>
          <w:sz w:val="21"/>
          <w:szCs w:val="21"/>
          <w:lang w:val="sv-SE"/>
        </w:rPr>
      </w:pPr>
    </w:p>
    <w:p w14:paraId="4B6505EE" w14:textId="77777777" w:rsidR="003C6797" w:rsidRPr="00F7324A" w:rsidRDefault="00EF0485" w:rsidP="00EF0485">
      <w:pPr>
        <w:autoSpaceDE w:val="0"/>
        <w:autoSpaceDN w:val="0"/>
        <w:adjustRightInd w:val="0"/>
        <w:spacing w:before="60"/>
        <w:jc w:val="both"/>
        <w:rPr>
          <w:rFonts w:ascii="Verdana" w:hAnsi="Verdana" w:cs="Arial"/>
          <w:b/>
          <w:bCs/>
          <w:sz w:val="21"/>
          <w:szCs w:val="21"/>
          <w:lang w:val="sv-SE"/>
        </w:rPr>
      </w:pPr>
      <w:r w:rsidRPr="00F7324A">
        <w:rPr>
          <w:rFonts w:ascii="Verdana" w:hAnsi="Verdana" w:cs="Arial"/>
          <w:sz w:val="21"/>
          <w:szCs w:val="21"/>
          <w:lang w:val="sv-SE"/>
        </w:rPr>
        <w:t xml:space="preserve">De nationella </w:t>
      </w:r>
      <w:r w:rsidR="00A04429" w:rsidRPr="00F7324A">
        <w:rPr>
          <w:rFonts w:ascii="Verdana" w:hAnsi="Verdana" w:cs="Arial"/>
          <w:sz w:val="21"/>
          <w:szCs w:val="21"/>
          <w:lang w:val="sv-SE"/>
        </w:rPr>
        <w:t xml:space="preserve">Koordinatörerna kommer att fungera som promotor för den </w:t>
      </w:r>
      <w:r w:rsidRPr="00F7324A">
        <w:rPr>
          <w:rFonts w:ascii="Verdana" w:hAnsi="Verdana" w:cs="Arial"/>
          <w:sz w:val="21"/>
          <w:szCs w:val="21"/>
          <w:lang w:val="sv-SE"/>
        </w:rPr>
        <w:t xml:space="preserve">Europeiska utmärkelsen för främjande av företagande i </w:t>
      </w:r>
      <w:r w:rsidR="00A04429" w:rsidRPr="00F7324A">
        <w:rPr>
          <w:rFonts w:ascii="Verdana" w:hAnsi="Verdana" w:cs="Arial"/>
          <w:sz w:val="21"/>
          <w:szCs w:val="21"/>
          <w:lang w:val="sv-SE"/>
        </w:rPr>
        <w:t xml:space="preserve">deras </w:t>
      </w:r>
      <w:r w:rsidRPr="00F7324A">
        <w:rPr>
          <w:rFonts w:ascii="Verdana" w:hAnsi="Verdana" w:cs="Arial"/>
          <w:sz w:val="21"/>
          <w:szCs w:val="21"/>
          <w:lang w:val="sv-SE"/>
        </w:rPr>
        <w:t>respektive länder och att bjuda in</w:t>
      </w:r>
      <w:r w:rsidR="00A04429" w:rsidRPr="00F7324A">
        <w:rPr>
          <w:rFonts w:ascii="Verdana" w:hAnsi="Verdana" w:cs="Arial"/>
          <w:sz w:val="21"/>
          <w:szCs w:val="21"/>
          <w:lang w:val="sv-SE"/>
        </w:rPr>
        <w:t xml:space="preserve"> alla</w:t>
      </w:r>
      <w:r w:rsidRPr="00F7324A">
        <w:rPr>
          <w:rFonts w:ascii="Verdana" w:hAnsi="Verdana" w:cs="Arial"/>
          <w:sz w:val="21"/>
          <w:szCs w:val="21"/>
          <w:lang w:val="sv-SE"/>
        </w:rPr>
        <w:t xml:space="preserve"> lämpliga kandidate</w:t>
      </w:r>
      <w:r w:rsidR="00725A7B" w:rsidRPr="00F7324A">
        <w:rPr>
          <w:rFonts w:ascii="Verdana" w:hAnsi="Verdana" w:cs="Arial"/>
          <w:sz w:val="21"/>
          <w:szCs w:val="21"/>
          <w:lang w:val="sv-SE"/>
        </w:rPr>
        <w:t xml:space="preserve">r till det nationella urvalet. </w:t>
      </w:r>
      <w:r w:rsidRPr="00F7324A">
        <w:rPr>
          <w:rFonts w:ascii="Verdana" w:hAnsi="Verdana" w:cs="Arial"/>
          <w:sz w:val="21"/>
          <w:szCs w:val="21"/>
          <w:lang w:val="sv-SE"/>
        </w:rPr>
        <w:t xml:space="preserve">Det är </w:t>
      </w:r>
      <w:r w:rsidR="000309A9" w:rsidRPr="00F7324A">
        <w:rPr>
          <w:rFonts w:ascii="Verdana" w:hAnsi="Verdana" w:cs="Arial"/>
          <w:b/>
          <w:bCs/>
          <w:sz w:val="21"/>
          <w:szCs w:val="21"/>
          <w:u w:val="single"/>
          <w:lang w:val="sv-SE"/>
        </w:rPr>
        <w:t xml:space="preserve">Koordinatören </w:t>
      </w:r>
      <w:r w:rsidRPr="00F7324A">
        <w:rPr>
          <w:rFonts w:ascii="Verdana" w:hAnsi="Verdana" w:cs="Arial"/>
          <w:b/>
          <w:bCs/>
          <w:sz w:val="21"/>
          <w:szCs w:val="21"/>
          <w:u w:val="single"/>
          <w:lang w:val="sv-SE"/>
        </w:rPr>
        <w:t>som fastställer tidsfristen för inlämnande av bidrag</w:t>
      </w:r>
      <w:r w:rsidR="000309A9" w:rsidRPr="00F7324A">
        <w:rPr>
          <w:rFonts w:ascii="Verdana" w:hAnsi="Verdana" w:cs="Arial"/>
          <w:b/>
          <w:bCs/>
          <w:sz w:val="21"/>
          <w:szCs w:val="21"/>
          <w:u w:val="single"/>
          <w:lang w:val="sv-SE"/>
        </w:rPr>
        <w:t xml:space="preserve"> i varje land</w:t>
      </w:r>
      <w:r w:rsidRPr="00F7324A">
        <w:rPr>
          <w:rFonts w:ascii="Verdana" w:hAnsi="Verdana" w:cs="Arial"/>
          <w:b/>
          <w:bCs/>
          <w:sz w:val="21"/>
          <w:szCs w:val="21"/>
          <w:lang w:val="sv-SE"/>
        </w:rPr>
        <w:t>.</w:t>
      </w:r>
    </w:p>
    <w:p w14:paraId="7DA14E2E" w14:textId="77777777" w:rsidR="003C6797" w:rsidRPr="00F7324A" w:rsidRDefault="003C6797" w:rsidP="00EF0485">
      <w:pPr>
        <w:autoSpaceDE w:val="0"/>
        <w:autoSpaceDN w:val="0"/>
        <w:adjustRightInd w:val="0"/>
        <w:spacing w:before="60"/>
        <w:jc w:val="both"/>
        <w:rPr>
          <w:rFonts w:ascii="Verdana" w:hAnsi="Verdana" w:cs="Arial"/>
          <w:sz w:val="21"/>
          <w:szCs w:val="21"/>
          <w:lang w:val="sv-SE"/>
        </w:rPr>
      </w:pPr>
    </w:p>
    <w:p w14:paraId="304128EF" w14:textId="32A06CB9"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Det är också </w:t>
      </w:r>
      <w:r w:rsidR="000309A9" w:rsidRPr="00F7324A">
        <w:rPr>
          <w:rFonts w:ascii="Verdana" w:hAnsi="Verdana" w:cs="Arial"/>
          <w:sz w:val="21"/>
          <w:szCs w:val="21"/>
          <w:lang w:val="sv-SE"/>
        </w:rPr>
        <w:t xml:space="preserve">Koordinatören </w:t>
      </w:r>
      <w:r w:rsidRPr="00F7324A">
        <w:rPr>
          <w:rFonts w:ascii="Verdana" w:hAnsi="Verdana" w:cs="Arial"/>
          <w:sz w:val="21"/>
          <w:szCs w:val="21"/>
          <w:lang w:val="sv-SE"/>
        </w:rPr>
        <w:t xml:space="preserve">som avgör huruvida </w:t>
      </w:r>
      <w:r w:rsidR="000309A9" w:rsidRPr="00F7324A">
        <w:rPr>
          <w:rFonts w:ascii="Verdana" w:hAnsi="Verdana" w:cs="Arial"/>
          <w:sz w:val="21"/>
          <w:szCs w:val="21"/>
          <w:lang w:val="sv-SE"/>
        </w:rPr>
        <w:t>en nationell tävling och prisceremoni</w:t>
      </w:r>
      <w:r w:rsidRPr="00F7324A">
        <w:rPr>
          <w:rFonts w:ascii="Verdana" w:hAnsi="Verdana" w:cs="Arial"/>
          <w:sz w:val="21"/>
          <w:szCs w:val="21"/>
          <w:lang w:val="sv-SE"/>
        </w:rPr>
        <w:t xml:space="preserve"> ska </w:t>
      </w:r>
      <w:r w:rsidR="000309A9" w:rsidRPr="00F7324A">
        <w:rPr>
          <w:rFonts w:ascii="Verdana" w:hAnsi="Verdana" w:cs="Arial"/>
          <w:sz w:val="21"/>
          <w:szCs w:val="21"/>
          <w:lang w:val="sv-SE"/>
        </w:rPr>
        <w:t xml:space="preserve">organiseras </w:t>
      </w:r>
      <w:r w:rsidRPr="00F7324A">
        <w:rPr>
          <w:rFonts w:ascii="Verdana" w:hAnsi="Verdana" w:cs="Arial"/>
          <w:sz w:val="21"/>
          <w:szCs w:val="21"/>
          <w:lang w:val="sv-SE"/>
        </w:rPr>
        <w:t xml:space="preserve">eller inte. </w:t>
      </w:r>
      <w:r w:rsidR="000309A9" w:rsidRPr="00F7324A">
        <w:rPr>
          <w:rFonts w:ascii="Verdana" w:hAnsi="Verdana" w:cs="Arial"/>
          <w:sz w:val="21"/>
          <w:szCs w:val="21"/>
          <w:lang w:val="sv-SE"/>
        </w:rPr>
        <w:t xml:space="preserve">Den Europeiska kommissionen </w:t>
      </w:r>
      <w:r w:rsidRPr="00F7324A">
        <w:rPr>
          <w:rFonts w:ascii="Verdana" w:hAnsi="Verdana" w:cs="Arial"/>
          <w:sz w:val="21"/>
          <w:szCs w:val="21"/>
          <w:lang w:val="sv-SE"/>
        </w:rPr>
        <w:t xml:space="preserve">kommer att </w:t>
      </w:r>
      <w:r w:rsidR="000309A9" w:rsidRPr="00F7324A">
        <w:rPr>
          <w:rFonts w:ascii="Verdana" w:hAnsi="Verdana" w:cs="Arial"/>
          <w:sz w:val="21"/>
          <w:szCs w:val="21"/>
          <w:lang w:val="sv-SE"/>
        </w:rPr>
        <w:t xml:space="preserve">utfärda </w:t>
      </w:r>
      <w:r w:rsidRPr="00F7324A">
        <w:rPr>
          <w:rFonts w:ascii="Verdana" w:hAnsi="Verdana" w:cs="Arial"/>
          <w:sz w:val="21"/>
          <w:szCs w:val="21"/>
          <w:lang w:val="sv-SE"/>
        </w:rPr>
        <w:t>ett stan</w:t>
      </w:r>
      <w:r w:rsidR="003C3550">
        <w:rPr>
          <w:rFonts w:ascii="Verdana" w:hAnsi="Verdana" w:cs="Arial"/>
          <w:sz w:val="21"/>
          <w:szCs w:val="21"/>
          <w:lang w:val="sv-SE"/>
        </w:rPr>
        <w:t>dardformulär för anmälan av försl</w:t>
      </w:r>
      <w:r w:rsidRPr="00F7324A">
        <w:rPr>
          <w:rFonts w:ascii="Verdana" w:hAnsi="Verdana" w:cs="Arial"/>
          <w:sz w:val="21"/>
          <w:szCs w:val="21"/>
          <w:lang w:val="sv-SE"/>
        </w:rPr>
        <w:t xml:space="preserve">ag som </w:t>
      </w:r>
      <w:r w:rsidR="000309A9" w:rsidRPr="00F7324A">
        <w:rPr>
          <w:rFonts w:ascii="Verdana" w:hAnsi="Verdana" w:cs="Arial"/>
          <w:sz w:val="21"/>
          <w:szCs w:val="21"/>
          <w:lang w:val="sv-SE"/>
        </w:rPr>
        <w:t xml:space="preserve">Koordinatörerna </w:t>
      </w:r>
      <w:r w:rsidRPr="00F7324A">
        <w:rPr>
          <w:rFonts w:ascii="Verdana" w:hAnsi="Verdana" w:cs="Arial"/>
          <w:sz w:val="21"/>
          <w:szCs w:val="21"/>
          <w:lang w:val="sv-SE"/>
        </w:rPr>
        <w:t xml:space="preserve">kan använda </w:t>
      </w:r>
      <w:r w:rsidR="000309A9" w:rsidRPr="00F7324A">
        <w:rPr>
          <w:rFonts w:ascii="Verdana" w:hAnsi="Verdana" w:cs="Arial"/>
          <w:sz w:val="21"/>
          <w:szCs w:val="21"/>
          <w:lang w:val="sv-SE"/>
        </w:rPr>
        <w:t xml:space="preserve">på nationell nivå </w:t>
      </w:r>
      <w:r w:rsidR="003C6797" w:rsidRPr="00F7324A">
        <w:rPr>
          <w:rFonts w:ascii="Verdana" w:hAnsi="Verdana" w:cs="Arial"/>
          <w:sz w:val="21"/>
          <w:szCs w:val="21"/>
          <w:lang w:val="sv-SE"/>
        </w:rPr>
        <w:t>om de så önskar.</w:t>
      </w:r>
    </w:p>
    <w:p w14:paraId="4ECC13CB" w14:textId="77777777" w:rsidR="003C6797" w:rsidRPr="00F7324A" w:rsidRDefault="003C6797" w:rsidP="00EF0485">
      <w:pPr>
        <w:autoSpaceDE w:val="0"/>
        <w:autoSpaceDN w:val="0"/>
        <w:adjustRightInd w:val="0"/>
        <w:spacing w:before="60"/>
        <w:jc w:val="both"/>
        <w:rPr>
          <w:rFonts w:ascii="Verdana" w:hAnsi="Verdana" w:cs="Arial"/>
          <w:sz w:val="21"/>
          <w:szCs w:val="21"/>
          <w:lang w:val="sv-SE"/>
        </w:rPr>
      </w:pPr>
    </w:p>
    <w:p w14:paraId="06202AB7" w14:textId="50265583" w:rsidR="00EF0485" w:rsidRPr="00F7324A" w:rsidRDefault="000309A9"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Koordinatörerna </w:t>
      </w:r>
      <w:r w:rsidR="00EF0485" w:rsidRPr="00F7324A">
        <w:rPr>
          <w:rFonts w:ascii="Verdana" w:hAnsi="Verdana" w:cs="Arial"/>
          <w:sz w:val="21"/>
          <w:szCs w:val="21"/>
          <w:lang w:val="sv-SE"/>
        </w:rPr>
        <w:t xml:space="preserve">kommer att </w:t>
      </w:r>
      <w:r w:rsidRPr="00F7324A">
        <w:rPr>
          <w:rFonts w:ascii="Verdana" w:hAnsi="Verdana" w:cs="Arial"/>
          <w:sz w:val="21"/>
          <w:szCs w:val="21"/>
          <w:lang w:val="sv-SE"/>
        </w:rPr>
        <w:t xml:space="preserve">fungera som </w:t>
      </w:r>
      <w:r w:rsidR="00EF0485" w:rsidRPr="00F7324A">
        <w:rPr>
          <w:rFonts w:ascii="Verdana" w:hAnsi="Verdana" w:cs="Arial"/>
          <w:sz w:val="21"/>
          <w:szCs w:val="21"/>
          <w:u w:val="single"/>
          <w:lang w:val="sv-SE"/>
        </w:rPr>
        <w:t>hjälp</w:t>
      </w:r>
      <w:r w:rsidRPr="00F7324A">
        <w:rPr>
          <w:rFonts w:ascii="Verdana" w:hAnsi="Verdana" w:cs="Arial"/>
          <w:sz w:val="21"/>
          <w:szCs w:val="21"/>
          <w:u w:val="single"/>
          <w:lang w:val="sv-SE"/>
        </w:rPr>
        <w:t>central</w:t>
      </w:r>
      <w:r w:rsidR="00EF0485" w:rsidRPr="00F7324A">
        <w:rPr>
          <w:rFonts w:ascii="Verdana" w:hAnsi="Verdana" w:cs="Arial"/>
          <w:sz w:val="21"/>
          <w:szCs w:val="21"/>
          <w:lang w:val="sv-SE"/>
        </w:rPr>
        <w:t xml:space="preserve"> i samband med ansökan </w:t>
      </w:r>
      <w:r w:rsidRPr="00F7324A">
        <w:rPr>
          <w:rFonts w:ascii="Verdana" w:hAnsi="Verdana" w:cs="Arial"/>
          <w:sz w:val="21"/>
          <w:szCs w:val="21"/>
          <w:lang w:val="sv-SE"/>
        </w:rPr>
        <w:t xml:space="preserve">för kandidaterna </w:t>
      </w:r>
      <w:r w:rsidR="00EF0485" w:rsidRPr="00F7324A">
        <w:rPr>
          <w:rFonts w:ascii="Verdana" w:hAnsi="Verdana" w:cs="Arial"/>
          <w:sz w:val="21"/>
          <w:szCs w:val="21"/>
          <w:lang w:val="sv-SE"/>
        </w:rPr>
        <w:t xml:space="preserve">som behöver </w:t>
      </w:r>
      <w:r w:rsidRPr="00F7324A">
        <w:rPr>
          <w:rFonts w:ascii="Verdana" w:hAnsi="Verdana" w:cs="Arial"/>
          <w:sz w:val="21"/>
          <w:szCs w:val="21"/>
          <w:lang w:val="sv-SE"/>
        </w:rPr>
        <w:t>råd</w:t>
      </w:r>
      <w:r w:rsidR="00EF0485" w:rsidRPr="00F7324A">
        <w:rPr>
          <w:rFonts w:ascii="Verdana" w:hAnsi="Verdana" w:cs="Arial"/>
          <w:sz w:val="21"/>
          <w:szCs w:val="21"/>
          <w:lang w:val="sv-SE"/>
        </w:rPr>
        <w:t>. Riktl</w:t>
      </w:r>
      <w:r w:rsidR="003C3550">
        <w:rPr>
          <w:rFonts w:ascii="Verdana" w:hAnsi="Verdana" w:cs="Arial"/>
          <w:sz w:val="21"/>
          <w:szCs w:val="21"/>
          <w:lang w:val="sv-SE"/>
        </w:rPr>
        <w:t>injer för hur de nominerade försl</w:t>
      </w:r>
      <w:r w:rsidR="00EF0485" w:rsidRPr="00F7324A">
        <w:rPr>
          <w:rFonts w:ascii="Verdana" w:hAnsi="Verdana" w:cs="Arial"/>
          <w:sz w:val="21"/>
          <w:szCs w:val="21"/>
          <w:lang w:val="sv-SE"/>
        </w:rPr>
        <w:t>agen vä</w:t>
      </w:r>
      <w:r w:rsidR="003C6797" w:rsidRPr="00F7324A">
        <w:rPr>
          <w:rFonts w:ascii="Verdana" w:hAnsi="Verdana" w:cs="Arial"/>
          <w:sz w:val="21"/>
          <w:szCs w:val="21"/>
          <w:lang w:val="sv-SE"/>
        </w:rPr>
        <w:t>ljs ut finns i detta dokument.</w:t>
      </w:r>
    </w:p>
    <w:p w14:paraId="1B136B66" w14:textId="77777777" w:rsidR="003C6797" w:rsidRPr="00F7324A" w:rsidRDefault="003C6797" w:rsidP="00EF0485">
      <w:pPr>
        <w:autoSpaceDE w:val="0"/>
        <w:autoSpaceDN w:val="0"/>
        <w:adjustRightInd w:val="0"/>
        <w:spacing w:before="60"/>
        <w:jc w:val="both"/>
        <w:rPr>
          <w:rFonts w:ascii="Verdana" w:hAnsi="Verdana" w:cs="Arial"/>
          <w:sz w:val="21"/>
          <w:szCs w:val="21"/>
          <w:lang w:val="sv-SE"/>
        </w:rPr>
      </w:pPr>
    </w:p>
    <w:p w14:paraId="530BF561" w14:textId="2EAFD918" w:rsidR="00EF0485" w:rsidRDefault="00EF0485" w:rsidP="00EF0485">
      <w:pPr>
        <w:autoSpaceDE w:val="0"/>
        <w:autoSpaceDN w:val="0"/>
        <w:adjustRightInd w:val="0"/>
        <w:jc w:val="both"/>
        <w:rPr>
          <w:rFonts w:ascii="Verdana" w:hAnsi="Verdana" w:cs="Arial"/>
          <w:sz w:val="21"/>
          <w:szCs w:val="21"/>
          <w:lang w:val="sv-SE"/>
        </w:rPr>
      </w:pPr>
      <w:r w:rsidRPr="00F7324A">
        <w:rPr>
          <w:rFonts w:ascii="Verdana" w:hAnsi="Verdana" w:cs="Arial"/>
          <w:sz w:val="21"/>
          <w:szCs w:val="21"/>
          <w:lang w:val="sv-SE"/>
        </w:rPr>
        <w:t xml:space="preserve">När </w:t>
      </w:r>
      <w:r w:rsidR="000309A9" w:rsidRPr="00F7324A">
        <w:rPr>
          <w:rFonts w:ascii="Verdana" w:hAnsi="Verdana" w:cs="Arial"/>
          <w:sz w:val="21"/>
          <w:szCs w:val="21"/>
          <w:lang w:val="sv-SE"/>
        </w:rPr>
        <w:t xml:space="preserve">Koordinatörerna </w:t>
      </w:r>
      <w:r w:rsidR="003C3550">
        <w:rPr>
          <w:rFonts w:ascii="Verdana" w:hAnsi="Verdana" w:cs="Arial"/>
          <w:sz w:val="21"/>
          <w:szCs w:val="21"/>
          <w:lang w:val="sv-SE"/>
        </w:rPr>
        <w:t>tagit emot försl</w:t>
      </w:r>
      <w:r w:rsidRPr="00F7324A">
        <w:rPr>
          <w:rFonts w:ascii="Verdana" w:hAnsi="Verdana" w:cs="Arial"/>
          <w:sz w:val="21"/>
          <w:szCs w:val="21"/>
          <w:lang w:val="sv-SE"/>
        </w:rPr>
        <w:t>agen</w:t>
      </w:r>
      <w:r w:rsidR="000309A9" w:rsidRPr="00F7324A">
        <w:rPr>
          <w:rFonts w:ascii="Verdana" w:hAnsi="Verdana" w:cs="Arial"/>
          <w:sz w:val="21"/>
          <w:szCs w:val="21"/>
          <w:lang w:val="sv-SE"/>
        </w:rPr>
        <w:t>, kommer de att</w:t>
      </w:r>
      <w:r w:rsidRPr="00F7324A">
        <w:rPr>
          <w:rFonts w:ascii="Verdana" w:hAnsi="Verdana" w:cs="Arial"/>
          <w:sz w:val="21"/>
          <w:szCs w:val="21"/>
          <w:lang w:val="sv-SE"/>
        </w:rPr>
        <w:t xml:space="preserve"> </w:t>
      </w:r>
      <w:r w:rsidR="000309A9" w:rsidRPr="00F7324A">
        <w:rPr>
          <w:rFonts w:ascii="Verdana" w:hAnsi="Verdana" w:cs="Arial"/>
          <w:sz w:val="21"/>
          <w:szCs w:val="21"/>
          <w:u w:val="single"/>
          <w:lang w:val="sv-SE"/>
        </w:rPr>
        <w:t>välja</w:t>
      </w:r>
      <w:r w:rsidR="000309A9" w:rsidRPr="00F7324A">
        <w:rPr>
          <w:rFonts w:ascii="Verdana" w:hAnsi="Verdana" w:cs="Arial"/>
          <w:sz w:val="21"/>
          <w:szCs w:val="21"/>
          <w:lang w:val="sv-SE"/>
        </w:rPr>
        <w:t xml:space="preserve"> upp till </w:t>
      </w:r>
      <w:r w:rsidRPr="00F7324A">
        <w:rPr>
          <w:rFonts w:ascii="Verdana" w:hAnsi="Verdana" w:cs="Arial"/>
          <w:sz w:val="21"/>
          <w:szCs w:val="21"/>
          <w:lang w:val="sv-SE"/>
        </w:rPr>
        <w:t xml:space="preserve">två </w:t>
      </w:r>
      <w:r w:rsidR="000309A9" w:rsidRPr="00F7324A">
        <w:rPr>
          <w:rFonts w:ascii="Verdana" w:hAnsi="Verdana" w:cs="Arial"/>
          <w:sz w:val="21"/>
          <w:szCs w:val="21"/>
          <w:lang w:val="sv-SE"/>
        </w:rPr>
        <w:t>initiativ från de olika kategorierna, som landets kandidater för att tävla om</w:t>
      </w:r>
      <w:r w:rsidRPr="00F7324A">
        <w:rPr>
          <w:rFonts w:ascii="Verdana" w:hAnsi="Verdana" w:cs="Arial"/>
          <w:sz w:val="21"/>
          <w:szCs w:val="21"/>
          <w:lang w:val="sv-SE"/>
        </w:rPr>
        <w:t xml:space="preserve"> </w:t>
      </w:r>
      <w:r w:rsidR="000309A9" w:rsidRPr="00F7324A">
        <w:rPr>
          <w:rFonts w:ascii="Verdana" w:hAnsi="Verdana" w:cs="Arial"/>
          <w:sz w:val="21"/>
          <w:szCs w:val="21"/>
          <w:lang w:val="sv-SE"/>
        </w:rPr>
        <w:t xml:space="preserve">den </w:t>
      </w:r>
      <w:r w:rsidRPr="00F7324A">
        <w:rPr>
          <w:rFonts w:ascii="Verdana" w:hAnsi="Verdana" w:cs="Arial"/>
          <w:sz w:val="21"/>
          <w:szCs w:val="21"/>
          <w:lang w:val="sv-SE"/>
        </w:rPr>
        <w:t>Europeiska utmärkelsen för främjande av företagande.</w:t>
      </w:r>
    </w:p>
    <w:p w14:paraId="0CD17577" w14:textId="77777777" w:rsidR="00F7324A" w:rsidRPr="00F7324A" w:rsidRDefault="00F7324A" w:rsidP="00EF0485">
      <w:pPr>
        <w:autoSpaceDE w:val="0"/>
        <w:autoSpaceDN w:val="0"/>
        <w:adjustRightInd w:val="0"/>
        <w:jc w:val="both"/>
        <w:rPr>
          <w:rFonts w:ascii="Verdana" w:hAnsi="Verdana" w:cs="Arial"/>
          <w:sz w:val="21"/>
          <w:szCs w:val="21"/>
          <w:lang w:val="sv-SE"/>
        </w:rPr>
      </w:pPr>
    </w:p>
    <w:p w14:paraId="5A9406EF" w14:textId="77777777" w:rsidR="00EF0485"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Det är </w:t>
      </w:r>
      <w:r w:rsidR="00FA062F" w:rsidRPr="00F7324A">
        <w:rPr>
          <w:rFonts w:ascii="Verdana" w:hAnsi="Verdana" w:cs="Arial"/>
          <w:sz w:val="21"/>
          <w:szCs w:val="21"/>
          <w:lang w:val="sv-SE"/>
        </w:rPr>
        <w:t xml:space="preserve">Koordinatören </w:t>
      </w:r>
      <w:r w:rsidRPr="00F7324A">
        <w:rPr>
          <w:rFonts w:ascii="Verdana" w:hAnsi="Verdana" w:cs="Arial"/>
          <w:sz w:val="21"/>
          <w:szCs w:val="21"/>
          <w:lang w:val="sv-SE"/>
        </w:rPr>
        <w:t xml:space="preserve">i respektive land som fattar beslutet, men varje land </w:t>
      </w:r>
      <w:r w:rsidRPr="00F7324A">
        <w:rPr>
          <w:rFonts w:ascii="Verdana" w:hAnsi="Verdana" w:cs="Arial"/>
          <w:sz w:val="21"/>
          <w:szCs w:val="21"/>
          <w:u w:val="single"/>
          <w:lang w:val="sv-SE"/>
        </w:rPr>
        <w:t>måste kunna styrka sitt val</w:t>
      </w:r>
      <w:r w:rsidRPr="00F7324A">
        <w:rPr>
          <w:rFonts w:ascii="Verdana" w:hAnsi="Verdana" w:cs="Arial"/>
          <w:sz w:val="21"/>
          <w:szCs w:val="21"/>
          <w:lang w:val="sv-SE"/>
        </w:rPr>
        <w:t xml:space="preserve"> </w:t>
      </w:r>
      <w:r w:rsidR="00FA062F" w:rsidRPr="00F7324A">
        <w:rPr>
          <w:rFonts w:ascii="Verdana" w:hAnsi="Verdana" w:cs="Arial"/>
          <w:sz w:val="21"/>
          <w:szCs w:val="21"/>
          <w:lang w:val="sv-SE"/>
        </w:rPr>
        <w:t xml:space="preserve">genom transparent rapportering </w:t>
      </w:r>
      <w:r w:rsidRPr="00F7324A">
        <w:rPr>
          <w:rFonts w:ascii="Verdana" w:hAnsi="Verdana" w:cs="Arial"/>
          <w:sz w:val="21"/>
          <w:szCs w:val="21"/>
          <w:lang w:val="sv-SE"/>
        </w:rPr>
        <w:t xml:space="preserve">t.ex. genom protokoll från urvalsmötet, om </w:t>
      </w:r>
      <w:r w:rsidR="00FA062F" w:rsidRPr="00F7324A">
        <w:rPr>
          <w:rFonts w:ascii="Verdana" w:hAnsi="Verdana" w:cs="Arial"/>
          <w:sz w:val="21"/>
          <w:szCs w:val="21"/>
          <w:lang w:val="sv-SE"/>
        </w:rPr>
        <w:t xml:space="preserve">och när den Europeiska kommissionen </w:t>
      </w:r>
      <w:r w:rsidRPr="00F7324A">
        <w:rPr>
          <w:rFonts w:ascii="Verdana" w:hAnsi="Verdana" w:cs="Arial"/>
          <w:sz w:val="21"/>
          <w:szCs w:val="21"/>
          <w:lang w:val="sv-SE"/>
        </w:rPr>
        <w:t xml:space="preserve">så begär.  </w:t>
      </w:r>
    </w:p>
    <w:p w14:paraId="7BDADB35"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16187F09" w14:textId="6CC75BDB" w:rsidR="003C6797" w:rsidRPr="00F7324A" w:rsidRDefault="00EF0485" w:rsidP="00EF0485">
      <w:pPr>
        <w:autoSpaceDE w:val="0"/>
        <w:autoSpaceDN w:val="0"/>
        <w:adjustRightInd w:val="0"/>
        <w:spacing w:before="60"/>
        <w:jc w:val="both"/>
        <w:rPr>
          <w:rFonts w:ascii="Verdana" w:hAnsi="Verdana" w:cs="Arial"/>
          <w:sz w:val="21"/>
          <w:szCs w:val="21"/>
          <w:u w:val="single"/>
          <w:lang w:val="sv-SE"/>
        </w:rPr>
      </w:pPr>
      <w:r w:rsidRPr="00F7324A">
        <w:rPr>
          <w:rFonts w:ascii="Verdana" w:hAnsi="Verdana" w:cs="Arial"/>
          <w:sz w:val="21"/>
          <w:szCs w:val="21"/>
          <w:u w:val="single"/>
          <w:lang w:val="sv-SE"/>
        </w:rPr>
        <w:t>Varje land får no</w:t>
      </w:r>
      <w:r w:rsidR="003C3550">
        <w:rPr>
          <w:rFonts w:ascii="Verdana" w:hAnsi="Verdana" w:cs="Arial"/>
          <w:sz w:val="21"/>
          <w:szCs w:val="21"/>
          <w:u w:val="single"/>
          <w:lang w:val="sv-SE"/>
        </w:rPr>
        <w:t>minera högst två nationella försl</w:t>
      </w:r>
      <w:r w:rsidRPr="00F7324A">
        <w:rPr>
          <w:rFonts w:ascii="Verdana" w:hAnsi="Verdana" w:cs="Arial"/>
          <w:sz w:val="21"/>
          <w:szCs w:val="21"/>
          <w:u w:val="single"/>
          <w:lang w:val="sv-SE"/>
        </w:rPr>
        <w:t>ag till två olika priskategorier i</w:t>
      </w:r>
      <w:r w:rsidR="009E1D49" w:rsidRPr="00F7324A">
        <w:rPr>
          <w:rFonts w:ascii="Verdana" w:hAnsi="Verdana" w:cs="Arial"/>
          <w:sz w:val="21"/>
          <w:szCs w:val="21"/>
          <w:u w:val="single"/>
          <w:lang w:val="sv-SE"/>
        </w:rPr>
        <w:t xml:space="preserve"> tävlingen om den</w:t>
      </w:r>
      <w:r w:rsidRPr="00F7324A">
        <w:rPr>
          <w:rFonts w:ascii="Verdana" w:hAnsi="Verdana" w:cs="Arial"/>
          <w:sz w:val="21"/>
          <w:szCs w:val="21"/>
          <w:u w:val="single"/>
          <w:lang w:val="sv-SE"/>
        </w:rPr>
        <w:t xml:space="preserve"> Europeiska utmärkelsen för främjande av företagande.</w:t>
      </w:r>
    </w:p>
    <w:p w14:paraId="44CE3CA2" w14:textId="77777777" w:rsidR="003C6797" w:rsidRPr="00F7324A" w:rsidRDefault="003C6797" w:rsidP="00EF0485">
      <w:pPr>
        <w:autoSpaceDE w:val="0"/>
        <w:autoSpaceDN w:val="0"/>
        <w:adjustRightInd w:val="0"/>
        <w:spacing w:before="60"/>
        <w:jc w:val="both"/>
        <w:rPr>
          <w:rFonts w:ascii="Verdana" w:hAnsi="Verdana" w:cs="Arial"/>
          <w:sz w:val="21"/>
          <w:szCs w:val="21"/>
          <w:u w:val="single"/>
          <w:lang w:val="sv-SE"/>
        </w:rPr>
      </w:pPr>
    </w:p>
    <w:p w14:paraId="36F8EDD1" w14:textId="33E844C0" w:rsidR="00EF0485" w:rsidRPr="00F7324A" w:rsidRDefault="00A05465" w:rsidP="00EF0485">
      <w:pPr>
        <w:autoSpaceDE w:val="0"/>
        <w:autoSpaceDN w:val="0"/>
        <w:adjustRightInd w:val="0"/>
        <w:spacing w:before="60"/>
        <w:jc w:val="both"/>
        <w:rPr>
          <w:rFonts w:ascii="Verdana" w:hAnsi="Verdana" w:cs="Arial"/>
          <w:sz w:val="21"/>
          <w:szCs w:val="21"/>
          <w:lang w:val="sv-SE"/>
        </w:rPr>
      </w:pPr>
      <w:r w:rsidRPr="585F6A03">
        <w:rPr>
          <w:rFonts w:ascii="Verdana" w:hAnsi="Verdana" w:cs="Arial"/>
          <w:sz w:val="21"/>
          <w:szCs w:val="21"/>
          <w:lang w:val="sv-SE"/>
        </w:rPr>
        <w:t xml:space="preserve">Anmälan på Europeisk nivå kan inlämnas på </w:t>
      </w:r>
      <w:r w:rsidRPr="585F6A03">
        <w:rPr>
          <w:rFonts w:ascii="Verdana" w:hAnsi="Verdana" w:cs="Arial"/>
          <w:sz w:val="21"/>
          <w:szCs w:val="21"/>
          <w:u w:val="single"/>
          <w:lang w:val="sv-SE"/>
        </w:rPr>
        <w:t>vilket som helst av de officiella EU språken.</w:t>
      </w:r>
      <w:r w:rsidR="003C6797" w:rsidRPr="585F6A03">
        <w:rPr>
          <w:rFonts w:ascii="Verdana" w:hAnsi="Verdana" w:cs="Arial"/>
          <w:sz w:val="21"/>
          <w:szCs w:val="21"/>
          <w:lang w:val="sv-SE"/>
        </w:rPr>
        <w:t xml:space="preserve"> </w:t>
      </w:r>
      <w:r w:rsidR="00EF0485" w:rsidRPr="585F6A03">
        <w:rPr>
          <w:rFonts w:ascii="Verdana" w:hAnsi="Verdana" w:cs="Arial"/>
          <w:sz w:val="21"/>
          <w:szCs w:val="21"/>
          <w:lang w:val="sv-SE"/>
        </w:rPr>
        <w:t xml:space="preserve">Tidsfristen för </w:t>
      </w:r>
      <w:r w:rsidRPr="585F6A03">
        <w:rPr>
          <w:rFonts w:ascii="Verdana" w:hAnsi="Verdana" w:cs="Arial"/>
          <w:sz w:val="21"/>
          <w:szCs w:val="21"/>
          <w:lang w:val="sv-SE"/>
        </w:rPr>
        <w:t xml:space="preserve">Koordinatörerna för elektroniskt inlämna anmälan för de egna </w:t>
      </w:r>
      <w:r w:rsidR="00EF0485" w:rsidRPr="585F6A03">
        <w:rPr>
          <w:rFonts w:ascii="Verdana" w:hAnsi="Verdana" w:cs="Arial"/>
          <w:sz w:val="21"/>
          <w:szCs w:val="21"/>
          <w:lang w:val="sv-SE"/>
        </w:rPr>
        <w:t>nationella kandidater</w:t>
      </w:r>
      <w:r w:rsidRPr="585F6A03">
        <w:rPr>
          <w:rFonts w:ascii="Verdana" w:hAnsi="Verdana" w:cs="Arial"/>
          <w:sz w:val="21"/>
          <w:szCs w:val="21"/>
          <w:lang w:val="sv-SE"/>
        </w:rPr>
        <w:t>na</w:t>
      </w:r>
      <w:r w:rsidR="00EF0485" w:rsidRPr="585F6A03">
        <w:rPr>
          <w:rFonts w:ascii="Verdana" w:hAnsi="Verdana" w:cs="Arial"/>
          <w:sz w:val="21"/>
          <w:szCs w:val="21"/>
          <w:lang w:val="sv-SE"/>
        </w:rPr>
        <w:t xml:space="preserve"> till den andra och sista urvalsomgången i Europeiska utmärkelsen för främjande av företagande infaller </w:t>
      </w:r>
      <w:r w:rsidRPr="585F6A03">
        <w:rPr>
          <w:rFonts w:ascii="Verdana" w:hAnsi="Verdana" w:cs="Arial"/>
          <w:sz w:val="21"/>
          <w:szCs w:val="21"/>
          <w:lang w:val="sv-SE"/>
        </w:rPr>
        <w:t>vid utgången av kontorstid den</w:t>
      </w:r>
      <w:r w:rsidR="003C6797" w:rsidRPr="585F6A03">
        <w:rPr>
          <w:rFonts w:ascii="Verdana" w:hAnsi="Verdana" w:cs="Arial"/>
          <w:sz w:val="21"/>
          <w:szCs w:val="21"/>
          <w:lang w:val="sv-SE"/>
        </w:rPr>
        <w:t xml:space="preserve"> </w:t>
      </w:r>
      <w:r w:rsidR="009E34BE" w:rsidRPr="009E34BE">
        <w:rPr>
          <w:rFonts w:ascii="Verdana" w:hAnsi="Verdana" w:cs="Arial"/>
          <w:sz w:val="21"/>
          <w:szCs w:val="21"/>
          <w:lang w:val="sv-SE"/>
        </w:rPr>
        <w:t>1 augusti 2024</w:t>
      </w:r>
      <w:r w:rsidR="00EF0485" w:rsidRPr="585F6A03">
        <w:rPr>
          <w:rFonts w:ascii="Verdana" w:hAnsi="Verdana" w:cs="Arial"/>
          <w:sz w:val="21"/>
          <w:szCs w:val="21"/>
          <w:lang w:val="sv-SE"/>
        </w:rPr>
        <w:t>.</w:t>
      </w:r>
    </w:p>
    <w:p w14:paraId="06C83209"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p>
    <w:p w14:paraId="49344535" w14:textId="77777777" w:rsidR="00EF0485" w:rsidRPr="00250910" w:rsidRDefault="00A05465" w:rsidP="00EF0485">
      <w:pPr>
        <w:autoSpaceDE w:val="0"/>
        <w:autoSpaceDN w:val="0"/>
        <w:adjustRightInd w:val="0"/>
        <w:spacing w:before="60"/>
        <w:jc w:val="both"/>
        <w:rPr>
          <w:rFonts w:ascii="Verdana" w:hAnsi="Verdana" w:cs="Arial"/>
          <w:sz w:val="21"/>
          <w:szCs w:val="21"/>
          <w:lang w:val="sv-SE"/>
        </w:rPr>
      </w:pPr>
      <w:r w:rsidRPr="00250910">
        <w:rPr>
          <w:rFonts w:ascii="Verdana" w:hAnsi="Verdana" w:cs="Arial"/>
          <w:sz w:val="21"/>
          <w:szCs w:val="21"/>
          <w:lang w:val="sv-SE"/>
        </w:rPr>
        <w:t xml:space="preserve">Vid det andra steget ska anmälan sändas </w:t>
      </w:r>
      <w:r w:rsidRPr="00250910">
        <w:rPr>
          <w:rFonts w:ascii="Verdana" w:hAnsi="Verdana" w:cs="Arial"/>
          <w:b/>
          <w:sz w:val="21"/>
          <w:szCs w:val="21"/>
          <w:lang w:val="sv-SE"/>
        </w:rPr>
        <w:t>endast elektroniskt</w:t>
      </w:r>
      <w:r w:rsidRPr="00250910">
        <w:rPr>
          <w:rFonts w:ascii="Verdana" w:hAnsi="Verdana" w:cs="Arial"/>
          <w:sz w:val="21"/>
          <w:szCs w:val="21"/>
          <w:lang w:val="sv-SE"/>
        </w:rPr>
        <w:t>,</w:t>
      </w:r>
      <w:r w:rsidR="00725A7B" w:rsidRPr="00250910">
        <w:rPr>
          <w:rFonts w:ascii="Verdana" w:hAnsi="Verdana" w:cs="Arial"/>
          <w:sz w:val="21"/>
          <w:szCs w:val="21"/>
          <w:lang w:val="sv-SE"/>
        </w:rPr>
        <w:t xml:space="preserve"> </w:t>
      </w:r>
      <w:r w:rsidRPr="00250910">
        <w:rPr>
          <w:rFonts w:ascii="Verdana" w:hAnsi="Verdana" w:cs="Arial"/>
          <w:sz w:val="21"/>
          <w:szCs w:val="21"/>
          <w:lang w:val="sv-SE"/>
        </w:rPr>
        <w:t xml:space="preserve">både som </w:t>
      </w:r>
      <w:proofErr w:type="spellStart"/>
      <w:r w:rsidRPr="00250910">
        <w:rPr>
          <w:rFonts w:ascii="Verdana" w:hAnsi="Verdana" w:cs="Arial"/>
          <w:b/>
          <w:sz w:val="21"/>
          <w:szCs w:val="21"/>
          <w:lang w:val="sv-SE"/>
        </w:rPr>
        <w:t>pdf</w:t>
      </w:r>
      <w:proofErr w:type="spellEnd"/>
      <w:r w:rsidR="00725A7B" w:rsidRPr="00250910">
        <w:rPr>
          <w:rFonts w:ascii="Verdana" w:hAnsi="Verdana" w:cs="Arial"/>
          <w:b/>
          <w:sz w:val="21"/>
          <w:szCs w:val="21"/>
          <w:lang w:val="sv-SE"/>
        </w:rPr>
        <w:t>-</w:t>
      </w:r>
      <w:r w:rsidR="00861503" w:rsidRPr="00250910">
        <w:rPr>
          <w:rFonts w:ascii="Verdana" w:hAnsi="Verdana" w:cs="Arial"/>
          <w:b/>
          <w:sz w:val="21"/>
          <w:szCs w:val="21"/>
          <w:lang w:val="sv-SE"/>
        </w:rPr>
        <w:t xml:space="preserve"> </w:t>
      </w:r>
      <w:r w:rsidRPr="00250910">
        <w:rPr>
          <w:rFonts w:ascii="Verdana" w:hAnsi="Verdana" w:cs="Arial"/>
          <w:b/>
          <w:sz w:val="21"/>
          <w:szCs w:val="21"/>
          <w:lang w:val="sv-SE"/>
        </w:rPr>
        <w:t xml:space="preserve">och </w:t>
      </w:r>
      <w:r w:rsidR="00F2616D" w:rsidRPr="00250910">
        <w:rPr>
          <w:rFonts w:ascii="Verdana" w:hAnsi="Verdana" w:cs="Arial"/>
          <w:b/>
          <w:sz w:val="21"/>
          <w:szCs w:val="21"/>
          <w:lang w:val="sv-SE"/>
        </w:rPr>
        <w:t>Word</w:t>
      </w:r>
      <w:r w:rsidR="003C6797" w:rsidRPr="00250910">
        <w:rPr>
          <w:rFonts w:ascii="Verdana" w:hAnsi="Verdana" w:cs="Arial"/>
          <w:b/>
          <w:sz w:val="21"/>
          <w:szCs w:val="21"/>
          <w:lang w:val="sv-SE"/>
        </w:rPr>
        <w:t>-</w:t>
      </w:r>
      <w:r w:rsidRPr="00250910">
        <w:rPr>
          <w:rFonts w:ascii="Verdana" w:hAnsi="Verdana" w:cs="Arial"/>
          <w:sz w:val="21"/>
          <w:szCs w:val="21"/>
          <w:lang w:val="sv-SE"/>
        </w:rPr>
        <w:t>dokument.</w:t>
      </w:r>
    </w:p>
    <w:p w14:paraId="754FD619" w14:textId="77777777" w:rsidR="003C6797" w:rsidRPr="00F7324A" w:rsidRDefault="003C6797" w:rsidP="00EF0485">
      <w:pPr>
        <w:autoSpaceDE w:val="0"/>
        <w:autoSpaceDN w:val="0"/>
        <w:adjustRightInd w:val="0"/>
        <w:spacing w:before="60"/>
        <w:jc w:val="both"/>
        <w:rPr>
          <w:rFonts w:ascii="Verdana" w:hAnsi="Verdana" w:cs="Arial"/>
          <w:sz w:val="21"/>
          <w:szCs w:val="21"/>
          <w:u w:val="single"/>
          <w:lang w:val="sv-SE"/>
        </w:rPr>
      </w:pPr>
    </w:p>
    <w:p w14:paraId="12D560BD" w14:textId="02FC7F9B" w:rsidR="00A05465" w:rsidRPr="00A6159D" w:rsidRDefault="00A05465" w:rsidP="00EF0485">
      <w:pPr>
        <w:autoSpaceDE w:val="0"/>
        <w:autoSpaceDN w:val="0"/>
        <w:adjustRightInd w:val="0"/>
        <w:spacing w:before="60"/>
        <w:jc w:val="both"/>
        <w:rPr>
          <w:rFonts w:ascii="Verdana" w:hAnsi="Verdana" w:cs="Arial"/>
          <w:b/>
          <w:sz w:val="21"/>
          <w:szCs w:val="21"/>
          <w:lang w:val="de-AT"/>
        </w:rPr>
      </w:pPr>
      <w:r w:rsidRPr="00F7324A">
        <w:rPr>
          <w:rFonts w:ascii="Verdana" w:hAnsi="Verdana" w:cs="Arial"/>
          <w:b/>
          <w:sz w:val="21"/>
          <w:szCs w:val="21"/>
          <w:lang w:val="sv-SE"/>
        </w:rPr>
        <w:t>Anmälningsformulären ska sändas till:</w:t>
      </w:r>
      <w:r w:rsidR="00E7448A">
        <w:rPr>
          <w:rFonts w:ascii="Verdana" w:hAnsi="Verdana" w:cs="Arial"/>
          <w:b/>
          <w:sz w:val="21"/>
          <w:szCs w:val="21"/>
          <w:lang w:val="sv-SE"/>
        </w:rPr>
        <w:t xml:space="preserve"> </w:t>
      </w:r>
      <w:r w:rsidR="0095470E" w:rsidRPr="00F72892">
        <w:rPr>
          <w:lang w:val="nl-NL"/>
        </w:rPr>
        <w:t>ann.garrott@loweurope.eu</w:t>
      </w:r>
      <w:r w:rsidR="00A6159D">
        <w:rPr>
          <w:lang w:val="de-AT"/>
        </w:rPr>
        <w:t xml:space="preserve"> </w:t>
      </w:r>
    </w:p>
    <w:p w14:paraId="1EECFC9E" w14:textId="77777777" w:rsidR="00EF0485" w:rsidRPr="00F7324A" w:rsidRDefault="00EF0485" w:rsidP="00EF0485">
      <w:pPr>
        <w:autoSpaceDE w:val="0"/>
        <w:autoSpaceDN w:val="0"/>
        <w:adjustRightInd w:val="0"/>
        <w:spacing w:before="60"/>
        <w:rPr>
          <w:rFonts w:ascii="Verdana" w:hAnsi="Verdana" w:cs="Arial"/>
          <w:sz w:val="21"/>
          <w:szCs w:val="21"/>
          <w:u w:val="single"/>
          <w:lang w:val="sv-SE"/>
        </w:rPr>
      </w:pPr>
      <w:bookmarkStart w:id="39" w:name="_Toc158800422"/>
      <w:bookmarkStart w:id="40" w:name="_Toc158800444"/>
    </w:p>
    <w:p w14:paraId="04A3F798" w14:textId="18F4C6FA" w:rsidR="00EF0485" w:rsidRDefault="00EF0485" w:rsidP="00EF0485">
      <w:pPr>
        <w:autoSpaceDE w:val="0"/>
        <w:autoSpaceDN w:val="0"/>
        <w:adjustRightInd w:val="0"/>
        <w:spacing w:before="60"/>
        <w:rPr>
          <w:rFonts w:ascii="Verdana" w:hAnsi="Verdana"/>
          <w:sz w:val="21"/>
          <w:szCs w:val="21"/>
          <w:lang w:val="sv-SE"/>
        </w:rPr>
      </w:pPr>
    </w:p>
    <w:p w14:paraId="01823526" w14:textId="79A08B32" w:rsidR="004E059F" w:rsidRDefault="004E059F" w:rsidP="00EF0485">
      <w:pPr>
        <w:autoSpaceDE w:val="0"/>
        <w:autoSpaceDN w:val="0"/>
        <w:adjustRightInd w:val="0"/>
        <w:spacing w:before="60"/>
        <w:rPr>
          <w:rFonts w:ascii="Verdana" w:hAnsi="Verdana"/>
          <w:sz w:val="21"/>
          <w:szCs w:val="21"/>
          <w:lang w:val="sv-SE"/>
        </w:rPr>
      </w:pPr>
    </w:p>
    <w:p w14:paraId="1F08FDE5" w14:textId="40D0824C" w:rsidR="004E059F" w:rsidRDefault="004E059F" w:rsidP="00EF0485">
      <w:pPr>
        <w:autoSpaceDE w:val="0"/>
        <w:autoSpaceDN w:val="0"/>
        <w:adjustRightInd w:val="0"/>
        <w:spacing w:before="60"/>
        <w:rPr>
          <w:rFonts w:ascii="Verdana" w:hAnsi="Verdana"/>
          <w:sz w:val="21"/>
          <w:szCs w:val="21"/>
          <w:lang w:val="sv-SE"/>
        </w:rPr>
      </w:pPr>
    </w:p>
    <w:p w14:paraId="1A2365FF" w14:textId="667F7FCE" w:rsidR="004E059F" w:rsidRDefault="004E059F" w:rsidP="00EF0485">
      <w:pPr>
        <w:autoSpaceDE w:val="0"/>
        <w:autoSpaceDN w:val="0"/>
        <w:adjustRightInd w:val="0"/>
        <w:spacing w:before="60"/>
        <w:rPr>
          <w:rFonts w:ascii="Verdana" w:hAnsi="Verdana"/>
          <w:sz w:val="21"/>
          <w:szCs w:val="21"/>
          <w:lang w:val="sv-SE"/>
        </w:rPr>
      </w:pPr>
    </w:p>
    <w:p w14:paraId="4456F4ED" w14:textId="77777777" w:rsidR="004E059F" w:rsidRDefault="004E059F" w:rsidP="00EF0485">
      <w:pPr>
        <w:autoSpaceDE w:val="0"/>
        <w:autoSpaceDN w:val="0"/>
        <w:adjustRightInd w:val="0"/>
        <w:spacing w:before="60"/>
        <w:rPr>
          <w:rFonts w:ascii="Verdana" w:hAnsi="Verdana"/>
          <w:sz w:val="21"/>
          <w:szCs w:val="21"/>
          <w:lang w:val="sv-SE"/>
        </w:rPr>
      </w:pPr>
    </w:p>
    <w:p w14:paraId="0F3D53CA" w14:textId="77777777" w:rsidR="00EF0485" w:rsidRPr="00F7324A" w:rsidRDefault="00EF0485" w:rsidP="00EF0485">
      <w:pPr>
        <w:pStyle w:val="Otsikko2"/>
        <w:rPr>
          <w:rFonts w:ascii="Verdana" w:hAnsi="Verdana"/>
          <w:color w:val="auto"/>
          <w:sz w:val="21"/>
          <w:szCs w:val="21"/>
          <w:lang w:val="sv-SE"/>
        </w:rPr>
      </w:pPr>
      <w:bookmarkStart w:id="41" w:name="_Toc348020487"/>
      <w:r w:rsidRPr="00F7324A">
        <w:rPr>
          <w:rFonts w:ascii="Verdana" w:hAnsi="Verdana"/>
          <w:bCs/>
          <w:color w:val="auto"/>
          <w:sz w:val="21"/>
          <w:szCs w:val="21"/>
          <w:lang w:val="sv-SE"/>
        </w:rPr>
        <w:lastRenderedPageBreak/>
        <w:t>2.3.2. Europeisk nivå</w:t>
      </w:r>
      <w:bookmarkEnd w:id="41"/>
      <w:r w:rsidRPr="00F7324A">
        <w:rPr>
          <w:rFonts w:ascii="Verdana" w:hAnsi="Verdana"/>
          <w:bCs/>
          <w:color w:val="auto"/>
          <w:sz w:val="21"/>
          <w:szCs w:val="21"/>
          <w:lang w:val="sv-SE"/>
        </w:rPr>
        <w:t xml:space="preserve">  </w:t>
      </w:r>
      <w:bookmarkEnd w:id="39"/>
      <w:bookmarkEnd w:id="40"/>
      <w:r w:rsidRPr="00F7324A">
        <w:rPr>
          <w:rFonts w:ascii="Verdana" w:hAnsi="Verdana"/>
          <w:bCs/>
          <w:color w:val="auto"/>
          <w:sz w:val="21"/>
          <w:szCs w:val="21"/>
          <w:lang w:val="sv-SE"/>
        </w:rPr>
        <w:t xml:space="preserve"> </w:t>
      </w:r>
    </w:p>
    <w:p w14:paraId="3EC41A64" w14:textId="40C798AF"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När </w:t>
      </w:r>
      <w:r w:rsidR="00063C27">
        <w:rPr>
          <w:rFonts w:ascii="Verdana" w:hAnsi="Verdana" w:cs="Arial"/>
          <w:sz w:val="21"/>
          <w:szCs w:val="21"/>
          <w:lang w:val="sv-SE"/>
        </w:rPr>
        <w:t>k</w:t>
      </w:r>
      <w:r w:rsidR="00A05465" w:rsidRPr="00F7324A">
        <w:rPr>
          <w:rFonts w:ascii="Verdana" w:hAnsi="Verdana" w:cs="Arial"/>
          <w:sz w:val="21"/>
          <w:szCs w:val="21"/>
          <w:lang w:val="sv-SE"/>
        </w:rPr>
        <w:t>oordinatörerna har sänt</w:t>
      </w:r>
      <w:r w:rsidRPr="00F7324A">
        <w:rPr>
          <w:rFonts w:ascii="Verdana" w:hAnsi="Verdana" w:cs="Arial"/>
          <w:sz w:val="21"/>
          <w:szCs w:val="21"/>
          <w:lang w:val="sv-SE"/>
        </w:rPr>
        <w:t xml:space="preserve"> et</w:t>
      </w:r>
      <w:r w:rsidR="003C3550">
        <w:rPr>
          <w:rFonts w:ascii="Verdana" w:hAnsi="Verdana" w:cs="Arial"/>
          <w:sz w:val="21"/>
          <w:szCs w:val="21"/>
          <w:lang w:val="sv-SE"/>
        </w:rPr>
        <w:t>t eller högst två nationella försla</w:t>
      </w:r>
      <w:r w:rsidRPr="00F7324A">
        <w:rPr>
          <w:rFonts w:ascii="Verdana" w:hAnsi="Verdana" w:cs="Arial"/>
          <w:sz w:val="21"/>
          <w:szCs w:val="21"/>
          <w:lang w:val="sv-SE"/>
        </w:rPr>
        <w:t>g vidarebefordras anmälningsblanketterna</w:t>
      </w:r>
      <w:r w:rsidRPr="00F7324A">
        <w:rPr>
          <w:rStyle w:val="StyleFootnoteReferenceArial10pt"/>
          <w:rFonts w:ascii="Verdana" w:hAnsi="Verdana"/>
          <w:color w:val="auto"/>
          <w:sz w:val="21"/>
          <w:szCs w:val="21"/>
          <w:lang w:val="sv-SE"/>
        </w:rPr>
        <w:footnoteReference w:id="2"/>
      </w:r>
      <w:r w:rsidRPr="00F7324A">
        <w:rPr>
          <w:rFonts w:ascii="Verdana" w:hAnsi="Verdana" w:cs="Arial"/>
          <w:sz w:val="21"/>
          <w:szCs w:val="21"/>
          <w:lang w:val="sv-SE"/>
        </w:rPr>
        <w:t xml:space="preserve"> – högst 10 sidor – till</w:t>
      </w:r>
      <w:r w:rsidR="00A05465" w:rsidRPr="00F7324A">
        <w:rPr>
          <w:rFonts w:ascii="Verdana" w:hAnsi="Verdana" w:cs="Arial"/>
          <w:sz w:val="21"/>
          <w:szCs w:val="21"/>
          <w:lang w:val="sv-SE"/>
        </w:rPr>
        <w:t xml:space="preserve"> den Europeiska</w:t>
      </w:r>
      <w:r w:rsidR="003D7571" w:rsidRPr="00F7324A">
        <w:rPr>
          <w:rFonts w:ascii="Verdana" w:hAnsi="Verdana" w:cs="Arial"/>
          <w:sz w:val="21"/>
          <w:szCs w:val="21"/>
          <w:lang w:val="sv-SE"/>
        </w:rPr>
        <w:t xml:space="preserve"> kommissionen.</w:t>
      </w:r>
    </w:p>
    <w:p w14:paraId="0866CA98"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6A76DC18" w14:textId="77777777" w:rsidR="00EF0485" w:rsidRDefault="00A05465" w:rsidP="003D7571">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Den Europeiska juryns </w:t>
      </w:r>
      <w:r w:rsidR="00EF0485" w:rsidRPr="00F7324A">
        <w:rPr>
          <w:rFonts w:ascii="Verdana" w:hAnsi="Verdana" w:cs="Arial"/>
          <w:sz w:val="21"/>
          <w:szCs w:val="21"/>
          <w:lang w:val="sv-SE"/>
        </w:rPr>
        <w:t xml:space="preserve">medlemmar </w:t>
      </w:r>
      <w:r w:rsidRPr="00F7324A">
        <w:rPr>
          <w:rFonts w:ascii="Verdana" w:hAnsi="Verdana" w:cs="Arial"/>
          <w:sz w:val="21"/>
          <w:szCs w:val="21"/>
          <w:lang w:val="sv-SE"/>
        </w:rPr>
        <w:t>kommer att väljas av den</w:t>
      </w:r>
      <w:r w:rsidR="003D7571" w:rsidRPr="00F7324A">
        <w:rPr>
          <w:rFonts w:ascii="Verdana" w:hAnsi="Verdana" w:cs="Arial"/>
          <w:sz w:val="21"/>
          <w:szCs w:val="21"/>
          <w:lang w:val="sv-SE"/>
        </w:rPr>
        <w:t xml:space="preserve"> Europeiska kommissionen.</w:t>
      </w:r>
    </w:p>
    <w:p w14:paraId="6CE66B5E" w14:textId="77777777" w:rsidR="00F7324A" w:rsidRPr="00F7324A" w:rsidRDefault="00F7324A" w:rsidP="003D7571">
      <w:pPr>
        <w:autoSpaceDE w:val="0"/>
        <w:autoSpaceDN w:val="0"/>
        <w:adjustRightInd w:val="0"/>
        <w:spacing w:before="60"/>
        <w:jc w:val="both"/>
        <w:rPr>
          <w:rFonts w:ascii="Verdana" w:hAnsi="Verdana" w:cs="Arial"/>
          <w:sz w:val="21"/>
          <w:szCs w:val="21"/>
          <w:lang w:val="sv-SE"/>
        </w:rPr>
      </w:pPr>
    </w:p>
    <w:p w14:paraId="5EB1EF81" w14:textId="77777777" w:rsidR="00EF0485" w:rsidRPr="00F7324A" w:rsidRDefault="00A0546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Juryn kommer att bestå av</w:t>
      </w:r>
      <w:r w:rsidR="00725A7B" w:rsidRPr="00F7324A">
        <w:rPr>
          <w:rFonts w:ascii="Verdana" w:hAnsi="Verdana" w:cs="Arial"/>
          <w:sz w:val="21"/>
          <w:szCs w:val="21"/>
          <w:lang w:val="sv-SE"/>
        </w:rPr>
        <w:t xml:space="preserve"> </w:t>
      </w:r>
      <w:r w:rsidR="00EF0485" w:rsidRPr="00F7324A">
        <w:rPr>
          <w:rFonts w:ascii="Verdana" w:hAnsi="Verdana" w:cs="Arial"/>
          <w:sz w:val="21"/>
          <w:szCs w:val="21"/>
          <w:lang w:val="sv-SE"/>
        </w:rPr>
        <w:t xml:space="preserve">en representant för den akademiska världen, en representant för en företagsorganisation, en </w:t>
      </w:r>
      <w:r w:rsidRPr="00F7324A">
        <w:rPr>
          <w:rFonts w:ascii="Verdana" w:hAnsi="Verdana" w:cs="Arial"/>
          <w:sz w:val="21"/>
          <w:szCs w:val="21"/>
          <w:lang w:val="sv-SE"/>
        </w:rPr>
        <w:t xml:space="preserve">representant </w:t>
      </w:r>
      <w:r w:rsidR="00EF0485" w:rsidRPr="00F7324A">
        <w:rPr>
          <w:rFonts w:ascii="Verdana" w:hAnsi="Verdana" w:cs="Arial"/>
          <w:sz w:val="21"/>
          <w:szCs w:val="21"/>
          <w:lang w:val="sv-SE"/>
        </w:rPr>
        <w:t>från Europeiska rådets ordförandeland under våren</w:t>
      </w:r>
      <w:r w:rsidR="00326673" w:rsidRPr="00F7324A">
        <w:rPr>
          <w:rFonts w:ascii="Verdana" w:hAnsi="Verdana" w:cs="Arial"/>
          <w:sz w:val="21"/>
          <w:szCs w:val="21"/>
          <w:lang w:val="sv-SE"/>
        </w:rPr>
        <w:t xml:space="preserve">, vilken kan vara en entreprenör, en företagsorganisation eller en </w:t>
      </w:r>
      <w:r w:rsidR="00F2616D" w:rsidRPr="00F7324A">
        <w:rPr>
          <w:rFonts w:ascii="Verdana" w:hAnsi="Verdana" w:cs="Arial"/>
          <w:sz w:val="21"/>
          <w:szCs w:val="21"/>
          <w:lang w:val="sv-SE"/>
        </w:rPr>
        <w:t>regeringsrepresentant</w:t>
      </w:r>
      <w:r w:rsidR="00326673" w:rsidRPr="00F7324A">
        <w:rPr>
          <w:rFonts w:ascii="Verdana" w:hAnsi="Verdana" w:cs="Arial"/>
          <w:sz w:val="21"/>
          <w:szCs w:val="21"/>
          <w:lang w:val="sv-SE"/>
        </w:rPr>
        <w:t xml:space="preserve"> på hög nivå</w:t>
      </w:r>
      <w:r w:rsidR="00EF0485" w:rsidRPr="00F7324A">
        <w:rPr>
          <w:rFonts w:ascii="Verdana" w:hAnsi="Verdana" w:cs="Arial"/>
          <w:sz w:val="21"/>
          <w:szCs w:val="21"/>
          <w:lang w:val="sv-SE"/>
        </w:rPr>
        <w:t xml:space="preserve"> och en regeringsrepresentant</w:t>
      </w:r>
      <w:r w:rsidR="00326673" w:rsidRPr="00F7324A">
        <w:rPr>
          <w:rFonts w:ascii="Verdana" w:hAnsi="Verdana" w:cs="Arial"/>
          <w:sz w:val="21"/>
          <w:szCs w:val="21"/>
          <w:lang w:val="sv-SE"/>
        </w:rPr>
        <w:t>, på hög nivå</w:t>
      </w:r>
      <w:r w:rsidR="00EF0485" w:rsidRPr="00F7324A">
        <w:rPr>
          <w:rFonts w:ascii="Verdana" w:hAnsi="Verdana" w:cs="Arial"/>
          <w:sz w:val="21"/>
          <w:szCs w:val="21"/>
          <w:lang w:val="sv-SE"/>
        </w:rPr>
        <w:t xml:space="preserve"> från Europeiska rådets ordförandeland under hösten</w:t>
      </w:r>
      <w:r w:rsidR="00326673" w:rsidRPr="00F7324A">
        <w:rPr>
          <w:rFonts w:ascii="Verdana" w:hAnsi="Verdana" w:cs="Arial"/>
          <w:sz w:val="21"/>
          <w:szCs w:val="21"/>
          <w:lang w:val="sv-SE"/>
        </w:rPr>
        <w:t xml:space="preserve"> det berörda året</w:t>
      </w:r>
      <w:r w:rsidR="00EF0485" w:rsidRPr="00F7324A">
        <w:rPr>
          <w:rFonts w:ascii="Verdana" w:hAnsi="Verdana" w:cs="Arial"/>
          <w:sz w:val="21"/>
          <w:szCs w:val="21"/>
          <w:lang w:val="sv-SE"/>
        </w:rPr>
        <w:t xml:space="preserve">. </w:t>
      </w:r>
      <w:r w:rsidR="00326673" w:rsidRPr="00F7324A">
        <w:rPr>
          <w:rFonts w:ascii="Verdana" w:hAnsi="Verdana" w:cs="Arial"/>
          <w:sz w:val="21"/>
          <w:szCs w:val="21"/>
          <w:lang w:val="sv-SE"/>
        </w:rPr>
        <w:t>Dessutom kommer det att finnas t</w:t>
      </w:r>
      <w:r w:rsidR="00EF0485" w:rsidRPr="00F7324A">
        <w:rPr>
          <w:rFonts w:ascii="Verdana" w:hAnsi="Verdana" w:cs="Arial"/>
          <w:sz w:val="21"/>
          <w:szCs w:val="21"/>
          <w:lang w:val="sv-SE"/>
        </w:rPr>
        <w:t>vå</w:t>
      </w:r>
      <w:r w:rsidR="00326673" w:rsidRPr="00F7324A">
        <w:rPr>
          <w:rFonts w:ascii="Verdana" w:hAnsi="Verdana" w:cs="Arial"/>
          <w:sz w:val="21"/>
          <w:szCs w:val="21"/>
          <w:lang w:val="sv-SE"/>
        </w:rPr>
        <w:t xml:space="preserve"> permanenta</w:t>
      </w:r>
      <w:r w:rsidR="00EF0485" w:rsidRPr="00F7324A">
        <w:rPr>
          <w:rFonts w:ascii="Verdana" w:hAnsi="Verdana" w:cs="Arial"/>
          <w:sz w:val="21"/>
          <w:szCs w:val="21"/>
          <w:lang w:val="sv-SE"/>
        </w:rPr>
        <w:t xml:space="preserve"> jurymedlemmar, en från Generaldirektoratet för näringsliv och en från Regionkommittén. Kommissionen </w:t>
      </w:r>
      <w:r w:rsidR="00326673" w:rsidRPr="00F7324A">
        <w:rPr>
          <w:rFonts w:ascii="Verdana" w:hAnsi="Verdana" w:cs="Arial"/>
          <w:sz w:val="21"/>
          <w:szCs w:val="21"/>
          <w:lang w:val="sv-SE"/>
        </w:rPr>
        <w:t xml:space="preserve">kommer </w:t>
      </w:r>
      <w:r w:rsidR="00F2616D" w:rsidRPr="00F7324A">
        <w:rPr>
          <w:rFonts w:ascii="Verdana" w:hAnsi="Verdana" w:cs="Arial"/>
          <w:sz w:val="21"/>
          <w:szCs w:val="21"/>
          <w:lang w:val="sv-SE"/>
        </w:rPr>
        <w:t>dessutom</w:t>
      </w:r>
      <w:r w:rsidR="00326673" w:rsidRPr="00F7324A">
        <w:rPr>
          <w:rFonts w:ascii="Verdana" w:hAnsi="Verdana" w:cs="Arial"/>
          <w:sz w:val="21"/>
          <w:szCs w:val="21"/>
          <w:lang w:val="sv-SE"/>
        </w:rPr>
        <w:t xml:space="preserve"> att inbjuda</w:t>
      </w:r>
      <w:r w:rsidR="00EF0485" w:rsidRPr="00F7324A">
        <w:rPr>
          <w:rFonts w:ascii="Verdana" w:hAnsi="Verdana" w:cs="Arial"/>
          <w:sz w:val="21"/>
          <w:szCs w:val="21"/>
          <w:lang w:val="sv-SE"/>
        </w:rPr>
        <w:t xml:space="preserve"> vinnaren av juryns stora pris att ingå i juryn efterföljande år. </w:t>
      </w:r>
    </w:p>
    <w:p w14:paraId="6B3E1987"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p>
    <w:p w14:paraId="48663EF0"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Samtliga tävlande kommer att registreras i en </w:t>
      </w:r>
      <w:r w:rsidRPr="00F7324A">
        <w:rPr>
          <w:rFonts w:ascii="Verdana" w:hAnsi="Verdana" w:cs="Arial"/>
          <w:sz w:val="21"/>
          <w:szCs w:val="21"/>
          <w:u w:val="single"/>
          <w:lang w:val="sv-SE"/>
        </w:rPr>
        <w:t>databas</w:t>
      </w:r>
      <w:r w:rsidRPr="00F7324A">
        <w:rPr>
          <w:rFonts w:ascii="Verdana" w:hAnsi="Verdana" w:cs="Arial"/>
          <w:sz w:val="21"/>
          <w:szCs w:val="21"/>
          <w:lang w:val="sv-SE"/>
        </w:rPr>
        <w:t xml:space="preserve"> och jurymedlemmarna kommer att få alla bidrag </w:t>
      </w:r>
      <w:r w:rsidR="00326673" w:rsidRPr="00F7324A">
        <w:rPr>
          <w:rFonts w:ascii="Verdana" w:hAnsi="Verdana" w:cs="Arial"/>
          <w:sz w:val="21"/>
          <w:szCs w:val="21"/>
          <w:lang w:val="sv-SE"/>
        </w:rPr>
        <w:t xml:space="preserve">som </w:t>
      </w:r>
      <w:r w:rsidRPr="00F7324A">
        <w:rPr>
          <w:rFonts w:ascii="Verdana" w:hAnsi="Verdana" w:cs="Arial"/>
          <w:sz w:val="21"/>
          <w:szCs w:val="21"/>
          <w:lang w:val="sv-SE"/>
        </w:rPr>
        <w:t>elektronisk</w:t>
      </w:r>
      <w:r w:rsidR="00326673" w:rsidRPr="00F7324A">
        <w:rPr>
          <w:rFonts w:ascii="Verdana" w:hAnsi="Verdana" w:cs="Arial"/>
          <w:sz w:val="21"/>
          <w:szCs w:val="21"/>
          <w:lang w:val="sv-SE"/>
        </w:rPr>
        <w:t>a filer</w:t>
      </w:r>
      <w:r w:rsidRPr="00F7324A">
        <w:rPr>
          <w:rFonts w:ascii="Verdana" w:hAnsi="Verdana" w:cs="Arial"/>
          <w:sz w:val="21"/>
          <w:szCs w:val="21"/>
          <w:lang w:val="sv-SE"/>
        </w:rPr>
        <w:t>. Ytterliga</w:t>
      </w:r>
      <w:r w:rsidR="003D7571" w:rsidRPr="00F7324A">
        <w:rPr>
          <w:rFonts w:ascii="Verdana" w:hAnsi="Verdana" w:cs="Arial"/>
          <w:sz w:val="21"/>
          <w:szCs w:val="21"/>
          <w:lang w:val="sv-SE"/>
        </w:rPr>
        <w:t>re information ges på begäran.</w:t>
      </w:r>
    </w:p>
    <w:p w14:paraId="15895070"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4FDF8498"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Juryn kommer att träffas i Bryssel för att </w:t>
      </w:r>
      <w:r w:rsidR="00326673" w:rsidRPr="00F7324A">
        <w:rPr>
          <w:rFonts w:ascii="Verdana" w:hAnsi="Verdana" w:cs="Arial"/>
          <w:sz w:val="21"/>
          <w:szCs w:val="21"/>
          <w:lang w:val="sv-SE"/>
        </w:rPr>
        <w:t>besluta om deltagarna</w:t>
      </w:r>
      <w:r w:rsidRPr="00F7324A">
        <w:rPr>
          <w:rFonts w:ascii="Verdana" w:hAnsi="Verdana" w:cs="Arial"/>
          <w:sz w:val="21"/>
          <w:szCs w:val="21"/>
          <w:lang w:val="sv-SE"/>
        </w:rPr>
        <w:t xml:space="preserve">. De kommer att utse en </w:t>
      </w:r>
      <w:r w:rsidRPr="00F7324A">
        <w:rPr>
          <w:rFonts w:ascii="Verdana" w:hAnsi="Verdana" w:cs="Arial"/>
          <w:sz w:val="21"/>
          <w:szCs w:val="21"/>
          <w:u w:val="single"/>
          <w:lang w:val="sv-SE"/>
        </w:rPr>
        <w:t>ordförande</w:t>
      </w:r>
      <w:r w:rsidRPr="00F7324A">
        <w:rPr>
          <w:rFonts w:ascii="Verdana" w:hAnsi="Verdana" w:cs="Arial"/>
          <w:sz w:val="21"/>
          <w:szCs w:val="21"/>
          <w:lang w:val="sv-SE"/>
        </w:rPr>
        <w:t xml:space="preserve"> vars röst är utslagsgivande </w:t>
      </w:r>
      <w:r w:rsidR="00326673" w:rsidRPr="00F7324A">
        <w:rPr>
          <w:rFonts w:ascii="Verdana" w:hAnsi="Verdana" w:cs="Arial"/>
          <w:sz w:val="21"/>
          <w:szCs w:val="21"/>
          <w:lang w:val="sv-SE"/>
        </w:rPr>
        <w:t xml:space="preserve">om </w:t>
      </w:r>
      <w:r w:rsidR="00F2616D" w:rsidRPr="00F7324A">
        <w:rPr>
          <w:rFonts w:ascii="Verdana" w:hAnsi="Verdana" w:cs="Arial"/>
          <w:sz w:val="21"/>
          <w:szCs w:val="21"/>
          <w:lang w:val="sv-SE"/>
        </w:rPr>
        <w:t>resultatet</w:t>
      </w:r>
      <w:r w:rsidR="00326673" w:rsidRPr="00F7324A">
        <w:rPr>
          <w:rFonts w:ascii="Verdana" w:hAnsi="Verdana" w:cs="Arial"/>
          <w:sz w:val="21"/>
          <w:szCs w:val="21"/>
          <w:lang w:val="sv-SE"/>
        </w:rPr>
        <w:t xml:space="preserve"> är oavgjort</w:t>
      </w:r>
      <w:r w:rsidRPr="00F7324A">
        <w:rPr>
          <w:rFonts w:ascii="Verdana" w:hAnsi="Verdana" w:cs="Arial"/>
          <w:sz w:val="21"/>
          <w:szCs w:val="21"/>
          <w:lang w:val="sv-SE"/>
        </w:rPr>
        <w:t xml:space="preserve">, en sekreterare </w:t>
      </w:r>
      <w:r w:rsidR="00326673" w:rsidRPr="00F7324A">
        <w:rPr>
          <w:rFonts w:ascii="Verdana" w:hAnsi="Verdana" w:cs="Arial"/>
          <w:sz w:val="21"/>
          <w:szCs w:val="21"/>
          <w:lang w:val="sv-SE"/>
        </w:rPr>
        <w:t>från den kontrakterade byrån kommer att</w:t>
      </w:r>
      <w:r w:rsidR="003D7571" w:rsidRPr="00F7324A">
        <w:rPr>
          <w:rFonts w:ascii="Verdana" w:hAnsi="Verdana" w:cs="Arial"/>
          <w:sz w:val="21"/>
          <w:szCs w:val="21"/>
          <w:lang w:val="sv-SE"/>
        </w:rPr>
        <w:t xml:space="preserve"> närvara vid jurymötet.</w:t>
      </w:r>
    </w:p>
    <w:p w14:paraId="4CEEA5FE"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7A62D4E4" w14:textId="77777777" w:rsidR="003D7571" w:rsidRPr="00F7324A" w:rsidRDefault="00326673"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Juryn kommer att upprätta e</w:t>
      </w:r>
      <w:r w:rsidR="003D7571" w:rsidRPr="00F7324A">
        <w:rPr>
          <w:rFonts w:ascii="Verdana" w:hAnsi="Verdana" w:cs="Arial"/>
          <w:sz w:val="21"/>
          <w:szCs w:val="21"/>
          <w:lang w:val="sv-SE"/>
        </w:rPr>
        <w:t xml:space="preserve">n </w:t>
      </w:r>
      <w:proofErr w:type="spellStart"/>
      <w:r w:rsidR="003D7571" w:rsidRPr="00F7324A">
        <w:rPr>
          <w:rFonts w:ascii="Verdana" w:hAnsi="Verdana" w:cs="Arial"/>
          <w:sz w:val="21"/>
          <w:szCs w:val="21"/>
          <w:lang w:val="sv-SE"/>
        </w:rPr>
        <w:t>slutlista</w:t>
      </w:r>
      <w:proofErr w:type="spellEnd"/>
      <w:r w:rsidR="003D7571" w:rsidRPr="00F7324A">
        <w:rPr>
          <w:rFonts w:ascii="Verdana" w:hAnsi="Verdana" w:cs="Arial"/>
          <w:sz w:val="21"/>
          <w:szCs w:val="21"/>
          <w:lang w:val="sv-SE"/>
        </w:rPr>
        <w:t xml:space="preserve"> bland kandidaterna.</w:t>
      </w:r>
    </w:p>
    <w:p w14:paraId="3C8E23F1"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3405AACB" w14:textId="77777777" w:rsidR="00EF0485"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Vid mötet kommer en </w:t>
      </w:r>
      <w:r w:rsidRPr="00F7324A">
        <w:rPr>
          <w:rFonts w:ascii="Verdana" w:hAnsi="Verdana" w:cs="Arial"/>
          <w:sz w:val="21"/>
          <w:szCs w:val="21"/>
          <w:u w:val="single"/>
          <w:lang w:val="sv-SE"/>
        </w:rPr>
        <w:t>vinnare i varje kategori</w:t>
      </w:r>
      <w:r w:rsidRPr="00F7324A">
        <w:rPr>
          <w:rFonts w:ascii="Verdana" w:hAnsi="Verdana" w:cs="Arial"/>
          <w:sz w:val="21"/>
          <w:szCs w:val="21"/>
          <w:lang w:val="sv-SE"/>
        </w:rPr>
        <w:t xml:space="preserve"> att utses</w:t>
      </w:r>
      <w:r w:rsidR="00326673" w:rsidRPr="00F7324A">
        <w:rPr>
          <w:rFonts w:ascii="Verdana" w:hAnsi="Verdana" w:cs="Arial"/>
          <w:sz w:val="21"/>
          <w:szCs w:val="21"/>
          <w:lang w:val="sv-SE"/>
        </w:rPr>
        <w:t xml:space="preserve"> från slutlistan</w:t>
      </w:r>
      <w:r w:rsidRPr="00F7324A">
        <w:rPr>
          <w:rFonts w:ascii="Verdana" w:hAnsi="Verdana" w:cs="Arial"/>
          <w:sz w:val="21"/>
          <w:szCs w:val="21"/>
          <w:lang w:val="sv-SE"/>
        </w:rPr>
        <w:t xml:space="preserve"> liksom en vinnare av </w:t>
      </w:r>
      <w:r w:rsidRPr="00F7324A">
        <w:rPr>
          <w:rFonts w:ascii="Verdana" w:hAnsi="Verdana" w:cs="Arial"/>
          <w:sz w:val="21"/>
          <w:szCs w:val="21"/>
          <w:u w:val="single"/>
          <w:lang w:val="sv-SE"/>
        </w:rPr>
        <w:t>juryns stora pris</w:t>
      </w:r>
      <w:r w:rsidR="00725A7B" w:rsidRPr="00F7324A">
        <w:rPr>
          <w:rFonts w:ascii="Verdana" w:hAnsi="Verdana" w:cs="Arial"/>
          <w:sz w:val="21"/>
          <w:szCs w:val="21"/>
          <w:lang w:val="sv-SE"/>
        </w:rPr>
        <w:t xml:space="preserve">. </w:t>
      </w:r>
      <w:r w:rsidRPr="00F7324A">
        <w:rPr>
          <w:rFonts w:ascii="Verdana" w:hAnsi="Verdana" w:cs="Arial"/>
          <w:sz w:val="21"/>
          <w:szCs w:val="21"/>
          <w:lang w:val="sv-SE"/>
        </w:rPr>
        <w:t xml:space="preserve">Juryn gör sitt urval med hjälp av de </w:t>
      </w:r>
      <w:r w:rsidRPr="00F7324A">
        <w:rPr>
          <w:rFonts w:ascii="Verdana" w:hAnsi="Verdana" w:cs="Arial"/>
          <w:sz w:val="21"/>
          <w:szCs w:val="21"/>
          <w:u w:val="single"/>
          <w:lang w:val="sv-SE"/>
        </w:rPr>
        <w:t>behörighets- och tilldelningskriterier</w:t>
      </w:r>
      <w:r w:rsidRPr="00F7324A">
        <w:rPr>
          <w:rFonts w:ascii="Verdana" w:hAnsi="Verdana" w:cs="Arial"/>
          <w:sz w:val="21"/>
          <w:szCs w:val="21"/>
          <w:lang w:val="sv-SE"/>
        </w:rPr>
        <w:t xml:space="preserve"> som beskrivs nedan.  </w:t>
      </w:r>
    </w:p>
    <w:p w14:paraId="58760A35"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437272A3" w14:textId="7D0B81CA"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Juryn kan beslut</w:t>
      </w:r>
      <w:r w:rsidR="00326673" w:rsidRPr="00F7324A">
        <w:rPr>
          <w:rFonts w:ascii="Verdana" w:hAnsi="Verdana" w:cs="Arial"/>
          <w:sz w:val="21"/>
          <w:szCs w:val="21"/>
          <w:lang w:val="sv-SE"/>
        </w:rPr>
        <w:t>a</w:t>
      </w:r>
      <w:r w:rsidR="003C3550">
        <w:rPr>
          <w:rFonts w:ascii="Verdana" w:hAnsi="Verdana" w:cs="Arial"/>
          <w:sz w:val="21"/>
          <w:szCs w:val="21"/>
          <w:lang w:val="sv-SE"/>
        </w:rPr>
        <w:t xml:space="preserve"> att flytta ett försl</w:t>
      </w:r>
      <w:r w:rsidRPr="00F7324A">
        <w:rPr>
          <w:rFonts w:ascii="Verdana" w:hAnsi="Verdana" w:cs="Arial"/>
          <w:sz w:val="21"/>
          <w:szCs w:val="21"/>
          <w:lang w:val="sv-SE"/>
        </w:rPr>
        <w:t xml:space="preserve">ag till en annan kategori om den anser det lämpligt, och den </w:t>
      </w:r>
      <w:r w:rsidRPr="00F7324A">
        <w:rPr>
          <w:rFonts w:ascii="Verdana" w:hAnsi="Verdana" w:cs="Arial"/>
          <w:sz w:val="21"/>
          <w:szCs w:val="21"/>
          <w:u w:val="single"/>
          <w:lang w:val="sv-SE"/>
        </w:rPr>
        <w:t>kan besluta att inte tilldela något pris</w:t>
      </w:r>
      <w:r w:rsidR="003C3550">
        <w:rPr>
          <w:rFonts w:ascii="Verdana" w:hAnsi="Verdana" w:cs="Arial"/>
          <w:sz w:val="21"/>
          <w:szCs w:val="21"/>
          <w:lang w:val="sv-SE"/>
        </w:rPr>
        <w:t xml:space="preserve"> om försla</w:t>
      </w:r>
      <w:r w:rsidRPr="00F7324A">
        <w:rPr>
          <w:rFonts w:ascii="Verdana" w:hAnsi="Verdana" w:cs="Arial"/>
          <w:sz w:val="21"/>
          <w:szCs w:val="21"/>
          <w:lang w:val="sv-SE"/>
        </w:rPr>
        <w:t>gen inte hål</w:t>
      </w:r>
      <w:r w:rsidR="003D7571" w:rsidRPr="00F7324A">
        <w:rPr>
          <w:rFonts w:ascii="Verdana" w:hAnsi="Verdana" w:cs="Arial"/>
          <w:sz w:val="21"/>
          <w:szCs w:val="21"/>
          <w:lang w:val="sv-SE"/>
        </w:rPr>
        <w:t>ler tillräckligt hög kvalitet.</w:t>
      </w:r>
    </w:p>
    <w:p w14:paraId="18A4B9D3"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027988A1"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Juryn kommer att presentera sitt val för Europeiska kommissionen, som kommer att avslöja vinnarna i respektive kategorier samt vinnarna av juryns stora pris.  </w:t>
      </w:r>
      <w:r w:rsidRPr="00F7324A">
        <w:rPr>
          <w:rFonts w:ascii="Verdana" w:hAnsi="Verdana" w:cs="Arial"/>
          <w:sz w:val="21"/>
          <w:szCs w:val="21"/>
          <w:u w:val="single"/>
          <w:lang w:val="sv-SE"/>
        </w:rPr>
        <w:t>Juryns beslut är slutgiltigt</w:t>
      </w:r>
      <w:r w:rsidRPr="00F7324A">
        <w:rPr>
          <w:rFonts w:ascii="Verdana" w:hAnsi="Verdana" w:cs="Arial"/>
          <w:sz w:val="21"/>
          <w:szCs w:val="21"/>
          <w:lang w:val="sv-SE"/>
        </w:rPr>
        <w:t>.</w:t>
      </w:r>
    </w:p>
    <w:p w14:paraId="0B7B4C14"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1422489A" w14:textId="77777777" w:rsidR="00EF0485" w:rsidRPr="00F7324A" w:rsidRDefault="00326673"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Alla de </w:t>
      </w:r>
      <w:r w:rsidR="00EF0485" w:rsidRPr="00F7324A">
        <w:rPr>
          <w:rFonts w:ascii="Verdana" w:hAnsi="Verdana" w:cs="Arial"/>
          <w:sz w:val="21"/>
          <w:szCs w:val="21"/>
          <w:lang w:val="sv-SE"/>
        </w:rPr>
        <w:t xml:space="preserve">nominerade </w:t>
      </w:r>
      <w:r w:rsidRPr="00F7324A">
        <w:rPr>
          <w:rFonts w:ascii="Verdana" w:hAnsi="Verdana" w:cs="Arial"/>
          <w:sz w:val="21"/>
          <w:szCs w:val="21"/>
          <w:lang w:val="sv-SE"/>
        </w:rPr>
        <w:t xml:space="preserve">deltagarna </w:t>
      </w:r>
      <w:r w:rsidR="00EF0485" w:rsidRPr="00F7324A">
        <w:rPr>
          <w:rFonts w:ascii="Verdana" w:hAnsi="Verdana" w:cs="Arial"/>
          <w:sz w:val="21"/>
          <w:szCs w:val="21"/>
          <w:lang w:val="sv-SE"/>
        </w:rPr>
        <w:t xml:space="preserve">kommer att </w:t>
      </w:r>
      <w:r w:rsidRPr="00F7324A">
        <w:rPr>
          <w:rFonts w:ascii="Verdana" w:hAnsi="Verdana" w:cs="Arial"/>
          <w:sz w:val="21"/>
          <w:szCs w:val="21"/>
          <w:lang w:val="sv-SE"/>
        </w:rPr>
        <w:t>inbjudas</w:t>
      </w:r>
      <w:r w:rsidR="00EF0485" w:rsidRPr="00F7324A">
        <w:rPr>
          <w:rFonts w:ascii="Verdana" w:hAnsi="Verdana" w:cs="Arial"/>
          <w:sz w:val="21"/>
          <w:szCs w:val="21"/>
          <w:lang w:val="sv-SE"/>
        </w:rPr>
        <w:t xml:space="preserve"> till prisutdelningsceremonin där vinnarna i respektive kategori samt </w:t>
      </w:r>
      <w:r w:rsidR="00EF0485" w:rsidRPr="00F7324A">
        <w:rPr>
          <w:rFonts w:ascii="Verdana" w:hAnsi="Verdana" w:cs="Arial"/>
          <w:sz w:val="21"/>
          <w:szCs w:val="21"/>
          <w:u w:val="single"/>
          <w:lang w:val="sv-SE"/>
        </w:rPr>
        <w:t>vinnarna av juryns stora pris</w:t>
      </w:r>
      <w:r w:rsidR="00EF0485" w:rsidRPr="00F7324A">
        <w:rPr>
          <w:rFonts w:ascii="Verdana" w:hAnsi="Verdana" w:cs="Arial"/>
          <w:sz w:val="21"/>
          <w:szCs w:val="21"/>
          <w:lang w:val="sv-SE"/>
        </w:rPr>
        <w:t xml:space="preserve"> offentliggörs. </w:t>
      </w:r>
    </w:p>
    <w:p w14:paraId="0248024C" w14:textId="77777777" w:rsidR="00EF0485" w:rsidRDefault="00EF0485" w:rsidP="00EF0485">
      <w:pPr>
        <w:pStyle w:val="Otsikko2"/>
        <w:rPr>
          <w:rFonts w:ascii="Verdana" w:hAnsi="Verdana"/>
          <w:color w:val="auto"/>
          <w:sz w:val="21"/>
          <w:szCs w:val="21"/>
          <w:lang w:val="sv-SE"/>
        </w:rPr>
      </w:pPr>
      <w:bookmarkStart w:id="42" w:name="_Toc158800211"/>
      <w:bookmarkStart w:id="43" w:name="_Toc158800423"/>
      <w:bookmarkStart w:id="44" w:name="_Toc158800445"/>
    </w:p>
    <w:p w14:paraId="1F8CD758" w14:textId="77777777" w:rsidR="00F7324A" w:rsidRDefault="00F7324A" w:rsidP="00F7324A">
      <w:pPr>
        <w:pStyle w:val="Default"/>
        <w:rPr>
          <w:lang w:val="sv-SE"/>
        </w:rPr>
      </w:pPr>
    </w:p>
    <w:p w14:paraId="792E0FDD" w14:textId="2B775135" w:rsidR="00F7324A" w:rsidRDefault="00F7324A" w:rsidP="00F7324A">
      <w:pPr>
        <w:pStyle w:val="Default"/>
        <w:rPr>
          <w:lang w:val="sv-SE"/>
        </w:rPr>
      </w:pPr>
    </w:p>
    <w:p w14:paraId="1B7332C7" w14:textId="77777777" w:rsidR="004E059F" w:rsidRPr="00F7324A" w:rsidRDefault="004E059F" w:rsidP="00F7324A">
      <w:pPr>
        <w:pStyle w:val="Default"/>
        <w:rPr>
          <w:lang w:val="sv-SE"/>
        </w:rPr>
      </w:pPr>
    </w:p>
    <w:p w14:paraId="29488E0E" w14:textId="77777777" w:rsidR="007055F8" w:rsidRDefault="00EF0485" w:rsidP="00EF0485">
      <w:pPr>
        <w:pStyle w:val="Otsikko2"/>
        <w:rPr>
          <w:rFonts w:ascii="Verdana" w:hAnsi="Verdana"/>
          <w:bCs/>
          <w:color w:val="auto"/>
          <w:sz w:val="21"/>
          <w:szCs w:val="21"/>
          <w:lang w:val="sv-SE"/>
        </w:rPr>
      </w:pPr>
      <w:bookmarkStart w:id="45" w:name="_Toc348020488"/>
      <w:r w:rsidRPr="00F7324A">
        <w:rPr>
          <w:rFonts w:ascii="Verdana" w:hAnsi="Verdana"/>
          <w:bCs/>
          <w:color w:val="auto"/>
          <w:sz w:val="21"/>
          <w:szCs w:val="21"/>
          <w:lang w:val="sv-SE"/>
        </w:rPr>
        <w:lastRenderedPageBreak/>
        <w:t>2.4. Behörighetskriterier</w:t>
      </w:r>
      <w:bookmarkEnd w:id="45"/>
      <w:r w:rsidRPr="00F7324A">
        <w:rPr>
          <w:rFonts w:ascii="Verdana" w:hAnsi="Verdana"/>
          <w:bCs/>
          <w:color w:val="auto"/>
          <w:sz w:val="21"/>
          <w:szCs w:val="21"/>
          <w:lang w:val="sv-SE"/>
        </w:rPr>
        <w:t xml:space="preserve"> </w:t>
      </w:r>
      <w:bookmarkEnd w:id="42"/>
      <w:bookmarkEnd w:id="43"/>
      <w:bookmarkEnd w:id="44"/>
    </w:p>
    <w:p w14:paraId="77239605" w14:textId="6B760271" w:rsidR="00EF0485" w:rsidRPr="00F7324A" w:rsidRDefault="00EF0485" w:rsidP="00EF0485">
      <w:pPr>
        <w:pStyle w:val="Otsikko2"/>
        <w:rPr>
          <w:rFonts w:ascii="Verdana" w:hAnsi="Verdana"/>
          <w:color w:val="auto"/>
          <w:sz w:val="21"/>
          <w:szCs w:val="21"/>
          <w:lang w:val="sv-SE"/>
        </w:rPr>
      </w:pPr>
      <w:r w:rsidRPr="00F7324A">
        <w:rPr>
          <w:rFonts w:ascii="Verdana" w:hAnsi="Verdana"/>
          <w:bCs/>
          <w:color w:val="auto"/>
          <w:sz w:val="21"/>
          <w:szCs w:val="21"/>
          <w:lang w:val="sv-SE"/>
        </w:rPr>
        <w:t xml:space="preserve"> </w:t>
      </w:r>
    </w:p>
    <w:p w14:paraId="0393FE96" w14:textId="135047C6" w:rsidR="000524FE" w:rsidRPr="004E059F" w:rsidRDefault="000524FE" w:rsidP="585F6A03">
      <w:pPr>
        <w:jc w:val="both"/>
        <w:rPr>
          <w:rFonts w:ascii="Verdana" w:eastAsia="Verdana" w:hAnsi="Verdana" w:cs="Verdana"/>
          <w:sz w:val="20"/>
          <w:szCs w:val="20"/>
          <w:lang w:val="sv-SE"/>
        </w:rPr>
      </w:pPr>
      <w:r w:rsidRPr="585F6A03">
        <w:rPr>
          <w:rFonts w:ascii="Verdana" w:hAnsi="Verdana" w:cs="Arial"/>
          <w:sz w:val="21"/>
          <w:szCs w:val="21"/>
          <w:lang w:val="sv-SE"/>
        </w:rPr>
        <w:t xml:space="preserve">Tävlingen är öppen för alla lokala och regionala och nationella myndigheter i </w:t>
      </w:r>
      <w:r w:rsidR="00BB6E53" w:rsidRPr="00BB6E53">
        <w:rPr>
          <w:rFonts w:ascii="Verdana" w:hAnsi="Verdana" w:cs="Arial"/>
          <w:sz w:val="21"/>
          <w:szCs w:val="21"/>
          <w:lang w:val="sv-SE"/>
        </w:rPr>
        <w:t>EU eller associerade länder inom pelaren för små och medelstora företag i programmet för den inre marknaden</w:t>
      </w:r>
      <w:r w:rsidR="00BC63E3">
        <w:rPr>
          <w:rFonts w:ascii="Verdana" w:hAnsi="Verdana" w:cs="Arial"/>
          <w:sz w:val="21"/>
          <w:szCs w:val="21"/>
          <w:lang w:val="sv-SE"/>
        </w:rPr>
        <w:t xml:space="preserve"> </w:t>
      </w:r>
      <w:hyperlink r:id="rId15" w:history="1">
        <w:r w:rsidR="00BC63E3" w:rsidRPr="00AA4954">
          <w:rPr>
            <w:rFonts w:ascii="Verdana" w:hAnsi="Verdana" w:cs="Arial"/>
            <w:color w:val="2F5496"/>
            <w:sz w:val="20"/>
            <w:szCs w:val="20"/>
            <w:u w:val="single"/>
            <w:lang w:val="sv-SE"/>
          </w:rPr>
          <w:t xml:space="preserve">Support to SMEs </w:t>
        </w:r>
        <w:r w:rsidR="00BC63E3" w:rsidRPr="00AA4954">
          <w:rPr>
            <w:rFonts w:ascii="Verdana" w:hAnsi="Verdana" w:cs="Arial"/>
            <w:color w:val="2F5496"/>
            <w:sz w:val="20"/>
            <w:szCs w:val="20"/>
            <w:u w:val="single"/>
            <w:lang w:val="sv-SE"/>
          </w:rPr>
          <w:t>-</w:t>
        </w:r>
        <w:r w:rsidR="00BC63E3" w:rsidRPr="00AA4954">
          <w:rPr>
            <w:rFonts w:ascii="Verdana" w:hAnsi="Verdana" w:cs="Arial"/>
            <w:color w:val="2F5496"/>
            <w:sz w:val="20"/>
            <w:szCs w:val="20"/>
            <w:u w:val="single"/>
            <w:lang w:val="sv-SE"/>
          </w:rPr>
          <w:t xml:space="preserve"> </w:t>
        </w:r>
        <w:proofErr w:type="spellStart"/>
        <w:r w:rsidR="00BC63E3" w:rsidRPr="00BC63E3">
          <w:rPr>
            <w:rFonts w:ascii="Verdana" w:hAnsi="Verdana" w:cs="Arial"/>
            <w:color w:val="548DD4"/>
            <w:sz w:val="20"/>
            <w:szCs w:val="20"/>
            <w:u w:val="single"/>
            <w:lang w:val="sv-SE"/>
          </w:rPr>
          <w:t>European</w:t>
        </w:r>
        <w:proofErr w:type="spellEnd"/>
        <w:r w:rsidR="00BC63E3" w:rsidRPr="00BC63E3">
          <w:rPr>
            <w:rFonts w:ascii="Verdana" w:hAnsi="Verdana" w:cs="Arial"/>
            <w:color w:val="548DD4"/>
            <w:sz w:val="20"/>
            <w:szCs w:val="20"/>
            <w:u w:val="single"/>
            <w:lang w:val="sv-SE"/>
          </w:rPr>
          <w:t xml:space="preserve"> Commission (europa.eu)</w:t>
        </w:r>
      </w:hyperlink>
      <w:r w:rsidRPr="585F6A03">
        <w:rPr>
          <w:rFonts w:ascii="Verdana" w:hAnsi="Verdana" w:cs="Arial"/>
          <w:sz w:val="21"/>
          <w:szCs w:val="21"/>
          <w:lang w:val="sv-SE"/>
        </w:rPr>
        <w:t xml:space="preserve">. </w:t>
      </w:r>
      <w:r w:rsidR="00EF0485" w:rsidRPr="585F6A03">
        <w:rPr>
          <w:rFonts w:ascii="Verdana" w:hAnsi="Verdana" w:cs="Arial"/>
          <w:sz w:val="21"/>
          <w:szCs w:val="21"/>
          <w:lang w:val="sv-SE"/>
        </w:rPr>
        <w:t>Hit hör städer, regioner och k</w:t>
      </w:r>
      <w:r w:rsidR="00806877" w:rsidRPr="585F6A03">
        <w:rPr>
          <w:rFonts w:ascii="Verdana" w:hAnsi="Verdana" w:cs="Arial"/>
          <w:sz w:val="21"/>
          <w:szCs w:val="21"/>
          <w:lang w:val="sv-SE"/>
        </w:rPr>
        <w:t>ommuner liksom offentlig-privat</w:t>
      </w:r>
      <w:r w:rsidR="00EF0485" w:rsidRPr="585F6A03">
        <w:rPr>
          <w:rFonts w:ascii="Verdana" w:hAnsi="Verdana" w:cs="Arial"/>
          <w:sz w:val="21"/>
          <w:szCs w:val="21"/>
          <w:lang w:val="sv-SE"/>
        </w:rPr>
        <w:t xml:space="preserve"> partnerskap mellan offentliga myndigheter och entreprenörer, utbildningsprogram, före</w:t>
      </w:r>
      <w:r w:rsidR="003D7571" w:rsidRPr="585F6A03">
        <w:rPr>
          <w:rFonts w:ascii="Verdana" w:hAnsi="Verdana" w:cs="Arial"/>
          <w:sz w:val="21"/>
          <w:szCs w:val="21"/>
          <w:lang w:val="sv-SE"/>
        </w:rPr>
        <w:t>tag och företagsorganisationer.</w:t>
      </w:r>
      <w:r w:rsidR="0DB56206" w:rsidRPr="585F6A03">
        <w:rPr>
          <w:rFonts w:ascii="Verdana" w:hAnsi="Verdana" w:cs="Arial"/>
          <w:sz w:val="21"/>
          <w:szCs w:val="21"/>
          <w:lang w:val="sv-SE"/>
        </w:rPr>
        <w:t xml:space="preserve"> </w:t>
      </w:r>
      <w:r w:rsidR="658814D7" w:rsidRPr="585F6A03">
        <w:rPr>
          <w:rFonts w:ascii="Verdana" w:eastAsia="Verdana" w:hAnsi="Verdana" w:cs="Verdana"/>
          <w:sz w:val="21"/>
          <w:szCs w:val="21"/>
          <w:lang w:val="sv-SE"/>
        </w:rPr>
        <w:t xml:space="preserve">Projekt som enbart härrör från privata företag eller privatpersoner är inte stödberättigade, förutom kategorin </w:t>
      </w:r>
      <w:r w:rsidR="00063C27">
        <w:rPr>
          <w:rFonts w:ascii="Verdana" w:eastAsia="Verdana" w:hAnsi="Verdana" w:cs="Verdana"/>
          <w:sz w:val="21"/>
          <w:szCs w:val="21"/>
          <w:lang w:val="sv-SE"/>
        </w:rPr>
        <w:t>”A</w:t>
      </w:r>
      <w:r w:rsidR="658814D7" w:rsidRPr="585F6A03">
        <w:rPr>
          <w:rFonts w:ascii="Verdana" w:eastAsia="Verdana" w:hAnsi="Verdana" w:cs="Verdana"/>
          <w:sz w:val="21"/>
          <w:szCs w:val="21"/>
          <w:lang w:val="sv-SE"/>
        </w:rPr>
        <w:t>nsvarsfullt och inkluderande entreprenörskap</w:t>
      </w:r>
      <w:r w:rsidR="00063C27">
        <w:rPr>
          <w:rFonts w:ascii="Verdana" w:eastAsia="Verdana" w:hAnsi="Verdana" w:cs="Verdana"/>
          <w:sz w:val="21"/>
          <w:szCs w:val="21"/>
          <w:lang w:val="sv-SE"/>
        </w:rPr>
        <w:t>”</w:t>
      </w:r>
      <w:r w:rsidR="658814D7" w:rsidRPr="585F6A03">
        <w:rPr>
          <w:rFonts w:ascii="Verdana" w:eastAsia="Verdana" w:hAnsi="Verdana" w:cs="Verdana"/>
          <w:sz w:val="21"/>
          <w:szCs w:val="21"/>
          <w:lang w:val="sv-SE"/>
        </w:rPr>
        <w:t xml:space="preserve"> där privata enheter som omfattas av definitionen av små och medelstora företag i definitionen av små och medelstora företag (europa.eu) är berättigade att ansöka, </w:t>
      </w:r>
      <w:r w:rsidR="658814D7" w:rsidRPr="004E059F">
        <w:rPr>
          <w:rFonts w:ascii="Verdana" w:eastAsia="Verdana" w:hAnsi="Verdana" w:cs="Verdana"/>
          <w:sz w:val="21"/>
          <w:szCs w:val="21"/>
          <w:lang w:val="sv-SE"/>
        </w:rPr>
        <w:t>förutsatt att det projekt som det lilla eller medelstora företaget ansöker om inte är företagets kärnverksamhet</w:t>
      </w:r>
      <w:r w:rsidR="00063C27" w:rsidRPr="004E059F">
        <w:rPr>
          <w:rFonts w:ascii="Verdana" w:eastAsia="Verdana" w:hAnsi="Verdana" w:cs="Verdana"/>
          <w:sz w:val="21"/>
          <w:szCs w:val="21"/>
          <w:lang w:val="sv-SE"/>
        </w:rPr>
        <w:t>.</w:t>
      </w:r>
    </w:p>
    <w:p w14:paraId="37173D5F" w14:textId="11C4A1E9" w:rsidR="585F6A03" w:rsidRDefault="585F6A03" w:rsidP="585F6A03">
      <w:pPr>
        <w:jc w:val="both"/>
        <w:rPr>
          <w:rFonts w:ascii="Verdana" w:hAnsi="Verdana" w:cs="Arial"/>
          <w:sz w:val="21"/>
          <w:szCs w:val="21"/>
          <w:lang w:val="sv-SE"/>
        </w:rPr>
      </w:pPr>
    </w:p>
    <w:p w14:paraId="783EC41F"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Gemensamma nomineringar från fler än ett land godtas</w:t>
      </w:r>
      <w:r w:rsidR="002F40B3" w:rsidRPr="00F7324A">
        <w:rPr>
          <w:rFonts w:ascii="Verdana" w:hAnsi="Verdana" w:cs="Arial"/>
          <w:sz w:val="21"/>
          <w:szCs w:val="21"/>
          <w:lang w:val="sv-SE"/>
        </w:rPr>
        <w:t xml:space="preserve"> för initiativ över gränserna</w:t>
      </w:r>
      <w:r w:rsidR="00F2616D" w:rsidRPr="00F7324A">
        <w:rPr>
          <w:rFonts w:ascii="Verdana" w:hAnsi="Verdana" w:cs="Arial"/>
          <w:sz w:val="21"/>
          <w:szCs w:val="21"/>
          <w:lang w:val="sv-SE"/>
        </w:rPr>
        <w:t>,</w:t>
      </w:r>
      <w:r w:rsidRPr="00F7324A">
        <w:rPr>
          <w:rFonts w:ascii="Verdana" w:hAnsi="Verdana" w:cs="Arial"/>
          <w:sz w:val="21"/>
          <w:szCs w:val="21"/>
          <w:lang w:val="sv-SE"/>
        </w:rPr>
        <w:t xml:space="preserve"> så länge nomineringen görs gemen</w:t>
      </w:r>
      <w:r w:rsidR="003D7571" w:rsidRPr="00F7324A">
        <w:rPr>
          <w:rFonts w:ascii="Verdana" w:hAnsi="Verdana" w:cs="Arial"/>
          <w:sz w:val="21"/>
          <w:szCs w:val="21"/>
          <w:lang w:val="sv-SE"/>
        </w:rPr>
        <w:t>samt av de berörda länderna.</w:t>
      </w:r>
    </w:p>
    <w:p w14:paraId="1AF6D891"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0ADEFD88" w14:textId="77777777" w:rsidR="00EF0485" w:rsidRPr="00F7324A" w:rsidRDefault="00EF0485" w:rsidP="00EF0485">
      <w:pPr>
        <w:autoSpaceDE w:val="0"/>
        <w:autoSpaceDN w:val="0"/>
        <w:adjustRightInd w:val="0"/>
        <w:spacing w:before="60"/>
        <w:jc w:val="both"/>
        <w:rPr>
          <w:rFonts w:ascii="Verdana" w:hAnsi="Verdana"/>
          <w:sz w:val="21"/>
          <w:szCs w:val="21"/>
          <w:lang w:val="sv-SE"/>
        </w:rPr>
      </w:pPr>
      <w:r w:rsidRPr="00F7324A">
        <w:rPr>
          <w:rFonts w:ascii="Verdana" w:hAnsi="Verdana" w:cs="Arial"/>
          <w:sz w:val="21"/>
          <w:szCs w:val="21"/>
          <w:lang w:val="sv-SE"/>
        </w:rPr>
        <w:t xml:space="preserve">Syftet med Europeiska utmärkelsen för främjande av företagande är att belöna politik som främjar entreprenörskap på lokal och regional </w:t>
      </w:r>
      <w:r w:rsidR="003D7571" w:rsidRPr="00F7324A">
        <w:rPr>
          <w:rFonts w:ascii="Verdana" w:hAnsi="Verdana" w:cs="Arial"/>
          <w:sz w:val="21"/>
          <w:szCs w:val="21"/>
          <w:lang w:val="sv-SE"/>
        </w:rPr>
        <w:t xml:space="preserve">eller </w:t>
      </w:r>
      <w:r w:rsidR="002F40B3" w:rsidRPr="00F7324A">
        <w:rPr>
          <w:rFonts w:ascii="Verdana" w:hAnsi="Verdana" w:cs="Arial"/>
          <w:sz w:val="21"/>
          <w:szCs w:val="21"/>
          <w:lang w:val="sv-SE"/>
        </w:rPr>
        <w:t>nationell</w:t>
      </w:r>
      <w:r w:rsidR="003D7571" w:rsidRPr="00F7324A">
        <w:rPr>
          <w:rFonts w:ascii="Verdana" w:hAnsi="Verdana" w:cs="Arial"/>
          <w:sz w:val="21"/>
          <w:szCs w:val="21"/>
          <w:lang w:val="sv-SE"/>
        </w:rPr>
        <w:t xml:space="preserve"> </w:t>
      </w:r>
      <w:r w:rsidRPr="00F7324A">
        <w:rPr>
          <w:rFonts w:ascii="Verdana" w:hAnsi="Verdana" w:cs="Arial"/>
          <w:sz w:val="21"/>
          <w:szCs w:val="21"/>
          <w:lang w:val="sv-SE"/>
        </w:rPr>
        <w:t>nivå</w:t>
      </w:r>
      <w:r w:rsidR="002F40B3" w:rsidRPr="00F7324A">
        <w:rPr>
          <w:rFonts w:ascii="Verdana" w:hAnsi="Verdana" w:cs="Arial"/>
          <w:sz w:val="21"/>
          <w:szCs w:val="21"/>
          <w:lang w:val="sv-SE"/>
        </w:rPr>
        <w:t>.</w:t>
      </w:r>
      <w:r w:rsidR="003D7571" w:rsidRPr="00F7324A">
        <w:rPr>
          <w:rFonts w:ascii="Verdana" w:hAnsi="Verdana" w:cs="Arial"/>
          <w:sz w:val="21"/>
          <w:szCs w:val="21"/>
          <w:lang w:val="sv-SE"/>
        </w:rPr>
        <w:t xml:space="preserve"> </w:t>
      </w:r>
      <w:r w:rsidRPr="00F7324A">
        <w:rPr>
          <w:rFonts w:ascii="Verdana" w:hAnsi="Verdana" w:cs="Arial"/>
          <w:sz w:val="21"/>
          <w:szCs w:val="21"/>
          <w:lang w:val="sv-SE"/>
        </w:rPr>
        <w:t>Tävlingen är därför öppen för alla offentliga myndigheter, med ansvar för utformandet av sådan politik.</w:t>
      </w:r>
    </w:p>
    <w:p w14:paraId="27B10F7E"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4EAC1A62"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Med </w:t>
      </w:r>
      <w:r w:rsidRPr="00F7324A">
        <w:rPr>
          <w:rFonts w:ascii="Verdana" w:hAnsi="Verdana" w:cs="Arial"/>
          <w:b/>
          <w:bCs/>
          <w:sz w:val="21"/>
          <w:szCs w:val="21"/>
          <w:lang w:val="sv-SE"/>
        </w:rPr>
        <w:t>offentlig myndighet</w:t>
      </w:r>
      <w:r w:rsidRPr="00F7324A">
        <w:rPr>
          <w:rFonts w:ascii="Verdana" w:hAnsi="Verdana" w:cs="Arial"/>
          <w:sz w:val="21"/>
          <w:szCs w:val="21"/>
          <w:lang w:val="sv-SE"/>
        </w:rPr>
        <w:t xml:space="preserve"> avses en myndighet som i landet i fråga anses vara offentlig, det kan röra sig om institutioner med ansvar för att utforma politik, för finan</w:t>
      </w:r>
      <w:r w:rsidR="003D7571" w:rsidRPr="00F7324A">
        <w:rPr>
          <w:rFonts w:ascii="Verdana" w:hAnsi="Verdana" w:cs="Arial"/>
          <w:sz w:val="21"/>
          <w:szCs w:val="21"/>
          <w:lang w:val="sv-SE"/>
        </w:rPr>
        <w:t>siering eller för genomförande.</w:t>
      </w:r>
    </w:p>
    <w:p w14:paraId="3B7CF1A0" w14:textId="77777777" w:rsidR="003D7571" w:rsidRPr="00F7324A" w:rsidRDefault="003D7571" w:rsidP="00EF0485">
      <w:pPr>
        <w:autoSpaceDE w:val="0"/>
        <w:autoSpaceDN w:val="0"/>
        <w:adjustRightInd w:val="0"/>
        <w:spacing w:before="60"/>
        <w:jc w:val="both"/>
        <w:rPr>
          <w:rFonts w:ascii="Verdana" w:hAnsi="Verdana" w:cs="Arial"/>
          <w:sz w:val="21"/>
          <w:szCs w:val="21"/>
          <w:lang w:val="sv-SE"/>
        </w:rPr>
      </w:pPr>
    </w:p>
    <w:p w14:paraId="434E60AA"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Tävlingen är också öppen för offentlig-privata partnerskap, dvs. ”samarbete mellan offentliga myndigheter och den privata sektorn som syftar till att finansiera, bygga upp, renovera, förvalta eller underhålla tillhandahållandet av en tjänst”</w:t>
      </w:r>
      <w:r w:rsidRPr="00F7324A">
        <w:rPr>
          <w:rStyle w:val="StyleFootnoteReferenceArial10pt"/>
          <w:rFonts w:ascii="Verdana" w:hAnsi="Verdana"/>
          <w:color w:val="auto"/>
          <w:sz w:val="21"/>
          <w:szCs w:val="21"/>
          <w:lang w:val="sv-SE"/>
        </w:rPr>
        <w:footnoteReference w:id="3"/>
      </w:r>
      <w:r w:rsidRPr="00F7324A">
        <w:rPr>
          <w:rFonts w:ascii="Verdana" w:hAnsi="Verdana" w:cs="Arial"/>
          <w:sz w:val="21"/>
          <w:szCs w:val="21"/>
          <w:lang w:val="sv-SE"/>
        </w:rPr>
        <w:t>.</w:t>
      </w:r>
    </w:p>
    <w:p w14:paraId="7E24623E"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p>
    <w:p w14:paraId="54D9D79D"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b/>
          <w:bCs/>
          <w:sz w:val="21"/>
          <w:szCs w:val="21"/>
          <w:lang w:val="sv-SE"/>
        </w:rPr>
        <w:t>Offentlig-privata partnerska</w:t>
      </w:r>
      <w:r w:rsidRPr="00F7324A">
        <w:rPr>
          <w:rFonts w:ascii="Verdana" w:hAnsi="Verdana" w:cs="Arial"/>
          <w:sz w:val="21"/>
          <w:szCs w:val="21"/>
          <w:lang w:val="sv-SE"/>
        </w:rPr>
        <w:t xml:space="preserve">p kan ha någon av följande former:  </w:t>
      </w:r>
    </w:p>
    <w:p w14:paraId="44317BE0" w14:textId="77777777" w:rsidR="00EF0485" w:rsidRPr="00F7324A" w:rsidRDefault="00EF0485" w:rsidP="00EF0485">
      <w:pPr>
        <w:numPr>
          <w:ilvl w:val="0"/>
          <w:numId w:val="22"/>
        </w:numPr>
        <w:tabs>
          <w:tab w:val="clear" w:pos="1080"/>
        </w:tabs>
        <w:autoSpaceDE w:val="0"/>
        <w:autoSpaceDN w:val="0"/>
        <w:adjustRightInd w:val="0"/>
        <w:spacing w:before="60"/>
        <w:ind w:left="720"/>
        <w:rPr>
          <w:rFonts w:ascii="Verdana" w:hAnsi="Verdana" w:cs="Arial"/>
          <w:sz w:val="21"/>
          <w:szCs w:val="21"/>
          <w:lang w:val="sv-SE"/>
        </w:rPr>
      </w:pPr>
      <w:r w:rsidRPr="00F7324A">
        <w:rPr>
          <w:rFonts w:ascii="Verdana" w:hAnsi="Verdana" w:cs="Arial"/>
          <w:sz w:val="21"/>
          <w:szCs w:val="21"/>
          <w:lang w:val="sv-SE"/>
        </w:rPr>
        <w:t>En finansiell överenskommelse där den privata partnern ansvarar för att genomföra en politik som utformats av den offentliga myndigheten.</w:t>
      </w:r>
    </w:p>
    <w:p w14:paraId="396A120C" w14:textId="77777777" w:rsidR="00EF0485" w:rsidRPr="00F7324A" w:rsidRDefault="00EF0485" w:rsidP="00EF0485">
      <w:pPr>
        <w:numPr>
          <w:ilvl w:val="0"/>
          <w:numId w:val="22"/>
        </w:numPr>
        <w:tabs>
          <w:tab w:val="clear" w:pos="1080"/>
        </w:tabs>
        <w:autoSpaceDE w:val="0"/>
        <w:autoSpaceDN w:val="0"/>
        <w:adjustRightInd w:val="0"/>
        <w:spacing w:before="60"/>
        <w:ind w:left="720"/>
        <w:rPr>
          <w:rFonts w:ascii="Verdana" w:hAnsi="Verdana" w:cs="Arial"/>
          <w:sz w:val="21"/>
          <w:szCs w:val="21"/>
          <w:lang w:val="sv-SE"/>
        </w:rPr>
      </w:pPr>
      <w:r w:rsidRPr="00F7324A">
        <w:rPr>
          <w:rFonts w:ascii="Verdana" w:hAnsi="Verdana" w:cs="Arial"/>
          <w:sz w:val="21"/>
          <w:szCs w:val="21"/>
          <w:lang w:val="sv-SE"/>
        </w:rPr>
        <w:t>En överenskommelse mellan den privata partnern och den offentliga myndigheten genom vilken den privata partnern är involverad i det politiska beslutsfattandet p.g.a. sin expertis, kunskaper eller resurser.</w:t>
      </w:r>
    </w:p>
    <w:p w14:paraId="35432FC0" w14:textId="77777777" w:rsidR="00EF0485" w:rsidRPr="00F7324A" w:rsidRDefault="00EF0485" w:rsidP="00EF0485">
      <w:pPr>
        <w:numPr>
          <w:ilvl w:val="0"/>
          <w:numId w:val="22"/>
        </w:numPr>
        <w:tabs>
          <w:tab w:val="clear" w:pos="1080"/>
        </w:tabs>
        <w:autoSpaceDE w:val="0"/>
        <w:autoSpaceDN w:val="0"/>
        <w:adjustRightInd w:val="0"/>
        <w:spacing w:before="60"/>
        <w:ind w:left="720"/>
        <w:rPr>
          <w:rFonts w:ascii="Verdana" w:hAnsi="Verdana" w:cs="Arial"/>
          <w:sz w:val="21"/>
          <w:szCs w:val="21"/>
          <w:lang w:val="sv-SE"/>
        </w:rPr>
      </w:pPr>
      <w:r w:rsidRPr="00F7324A">
        <w:rPr>
          <w:rFonts w:ascii="Verdana" w:hAnsi="Verdana" w:cs="Arial"/>
          <w:sz w:val="21"/>
          <w:szCs w:val="21"/>
          <w:lang w:val="sv-SE"/>
        </w:rPr>
        <w:t xml:space="preserve">Ett uttryckligt stöd, inte nödvändigtvis ekonomiskt, som den offentliga myndigheten ger den privata partnern i samband med ett specifikt projekt.  För att bidraget ska få delta i tävlingen måste detta stöd vara konkret. </w:t>
      </w:r>
    </w:p>
    <w:p w14:paraId="6D8BA6F9" w14:textId="77777777" w:rsidR="00EF0485" w:rsidRPr="00F7324A" w:rsidRDefault="00EF0485" w:rsidP="585F6A03">
      <w:pPr>
        <w:autoSpaceDE w:val="0"/>
        <w:autoSpaceDN w:val="0"/>
        <w:adjustRightInd w:val="0"/>
        <w:spacing w:before="60"/>
        <w:rPr>
          <w:rFonts w:ascii="Verdana" w:hAnsi="Verdana" w:cs="Arial"/>
          <w:sz w:val="21"/>
          <w:szCs w:val="21"/>
          <w:lang w:val="sv-SE"/>
        </w:rPr>
      </w:pPr>
    </w:p>
    <w:p w14:paraId="794381E9" w14:textId="7CD32976" w:rsidR="46DD3730" w:rsidRPr="00F72892" w:rsidRDefault="46DD3730">
      <w:pPr>
        <w:rPr>
          <w:lang w:val="sv-SE"/>
        </w:rPr>
      </w:pPr>
      <w:r w:rsidRPr="585F6A03">
        <w:rPr>
          <w:rFonts w:ascii="Verdana" w:eastAsia="Verdana" w:hAnsi="Verdana" w:cs="Verdana"/>
          <w:b/>
          <w:bCs/>
          <w:sz w:val="20"/>
          <w:szCs w:val="20"/>
          <w:lang w:val="sv-SE"/>
        </w:rPr>
        <w:t xml:space="preserve">Privata enheter </w:t>
      </w:r>
      <w:r w:rsidRPr="585F6A03">
        <w:rPr>
          <w:rFonts w:ascii="Verdana" w:eastAsia="Verdana" w:hAnsi="Verdana" w:cs="Verdana"/>
          <w:sz w:val="20"/>
          <w:szCs w:val="20"/>
          <w:lang w:val="sv-SE"/>
        </w:rPr>
        <w:t>– små och medelstora företag som omfattas av definitionen av små och medelstora företag (europa.eu) är berättigade att gå in i kategorin Endast ansvarsfullt och inkluderande entreprenörskap.</w:t>
      </w:r>
    </w:p>
    <w:p w14:paraId="1B3A5E37" w14:textId="2DC39275" w:rsidR="585F6A03" w:rsidRDefault="585F6A03" w:rsidP="585F6A03">
      <w:pPr>
        <w:rPr>
          <w:rFonts w:ascii="Verdana" w:eastAsia="Verdana" w:hAnsi="Verdana" w:cs="Verdana"/>
          <w:sz w:val="20"/>
          <w:szCs w:val="20"/>
          <w:lang w:val="sv-SE"/>
        </w:rPr>
      </w:pPr>
    </w:p>
    <w:p w14:paraId="42D65BB6" w14:textId="7FAD6DFD" w:rsidR="004E059F" w:rsidRDefault="004E059F" w:rsidP="585F6A03">
      <w:pPr>
        <w:rPr>
          <w:rFonts w:ascii="Verdana" w:eastAsia="Verdana" w:hAnsi="Verdana" w:cs="Verdana"/>
          <w:sz w:val="20"/>
          <w:szCs w:val="20"/>
          <w:lang w:val="sv-SE"/>
        </w:rPr>
      </w:pPr>
    </w:p>
    <w:p w14:paraId="3B618729" w14:textId="77777777" w:rsidR="004E059F" w:rsidRDefault="004E059F" w:rsidP="585F6A03">
      <w:pPr>
        <w:rPr>
          <w:rFonts w:ascii="Verdana" w:eastAsia="Verdana" w:hAnsi="Verdana" w:cs="Verdana"/>
          <w:sz w:val="20"/>
          <w:szCs w:val="20"/>
          <w:lang w:val="sv-SE"/>
        </w:rPr>
      </w:pPr>
    </w:p>
    <w:p w14:paraId="7F3B9547" w14:textId="5CC7CDE9" w:rsidR="46DD3730" w:rsidRDefault="46DD3730" w:rsidP="585F6A03">
      <w:pPr>
        <w:rPr>
          <w:rFonts w:ascii="Verdana" w:eastAsia="Verdana" w:hAnsi="Verdana" w:cs="Verdana"/>
          <w:b/>
          <w:bCs/>
          <w:sz w:val="20"/>
          <w:szCs w:val="20"/>
          <w:lang w:val="sv-SE"/>
        </w:rPr>
      </w:pPr>
      <w:r w:rsidRPr="585F6A03">
        <w:rPr>
          <w:rFonts w:ascii="Verdana" w:eastAsia="Verdana" w:hAnsi="Verdana" w:cs="Verdana"/>
          <w:b/>
          <w:bCs/>
          <w:sz w:val="20"/>
          <w:szCs w:val="20"/>
          <w:lang w:val="sv-SE"/>
        </w:rPr>
        <w:lastRenderedPageBreak/>
        <w:t>Tidigare deltagare i EEPA</w:t>
      </w:r>
      <w:r w:rsidR="00063C27">
        <w:rPr>
          <w:rFonts w:ascii="Verdana" w:eastAsia="Verdana" w:hAnsi="Verdana" w:cs="Verdana"/>
          <w:b/>
          <w:bCs/>
          <w:sz w:val="20"/>
          <w:szCs w:val="20"/>
          <w:lang w:val="sv-SE"/>
        </w:rPr>
        <w:t xml:space="preserve"> tävlingen</w:t>
      </w:r>
    </w:p>
    <w:p w14:paraId="383DC1A4" w14:textId="3138356F" w:rsidR="46DD3730" w:rsidRPr="00F72892" w:rsidRDefault="46DD3730">
      <w:pPr>
        <w:rPr>
          <w:lang w:val="sv-SE"/>
        </w:rPr>
      </w:pPr>
      <w:r w:rsidRPr="585F6A03">
        <w:rPr>
          <w:rFonts w:ascii="Verdana" w:eastAsia="Verdana" w:hAnsi="Verdana" w:cs="Verdana"/>
          <w:sz w:val="20"/>
          <w:szCs w:val="20"/>
          <w:lang w:val="sv-SE"/>
        </w:rPr>
        <w:t>Organisationer som tidigare har gått med i EEPA är berättigade att ansöka med ett nytt projekt/initiativ eller med det projekt som tidigare registrerats om projektet inte var en kategorivinnare och betydande ändringar/förbättringar har gjorts i projektet.</w:t>
      </w:r>
    </w:p>
    <w:p w14:paraId="4D313B4C" w14:textId="3304CDBD" w:rsidR="585F6A03" w:rsidRDefault="585F6A03" w:rsidP="585F6A03">
      <w:pPr>
        <w:rPr>
          <w:rFonts w:ascii="Verdana" w:eastAsia="Verdana" w:hAnsi="Verdana" w:cs="Verdana"/>
          <w:sz w:val="20"/>
          <w:szCs w:val="20"/>
          <w:highlight w:val="yellow"/>
          <w:lang w:val="sv-SE"/>
        </w:rPr>
      </w:pPr>
    </w:p>
    <w:p w14:paraId="5A55A8B8" w14:textId="77777777" w:rsidR="004E059F" w:rsidRDefault="004E059F" w:rsidP="585F6A03">
      <w:pPr>
        <w:rPr>
          <w:rFonts w:ascii="Verdana" w:eastAsia="Verdana" w:hAnsi="Verdana" w:cs="Verdana"/>
          <w:sz w:val="20"/>
          <w:szCs w:val="20"/>
          <w:highlight w:val="yellow"/>
          <w:lang w:val="sv-SE"/>
        </w:rPr>
      </w:pPr>
      <w:bookmarkStart w:id="46" w:name="_GoBack"/>
      <w:bookmarkEnd w:id="46"/>
    </w:p>
    <w:p w14:paraId="21919093" w14:textId="6315CFE0" w:rsidR="00EF0485" w:rsidRDefault="003C3550" w:rsidP="00EF0485">
      <w:pPr>
        <w:autoSpaceDE w:val="0"/>
        <w:autoSpaceDN w:val="0"/>
        <w:adjustRightInd w:val="0"/>
        <w:spacing w:before="60"/>
        <w:jc w:val="both"/>
        <w:rPr>
          <w:rFonts w:ascii="Verdana" w:hAnsi="Verdana" w:cs="Arial"/>
          <w:sz w:val="21"/>
          <w:szCs w:val="21"/>
          <w:lang w:val="sv-SE"/>
        </w:rPr>
      </w:pPr>
      <w:r>
        <w:rPr>
          <w:rFonts w:ascii="Verdana" w:hAnsi="Verdana" w:cs="Arial"/>
          <w:sz w:val="21"/>
          <w:szCs w:val="21"/>
          <w:lang w:val="sv-SE"/>
        </w:rPr>
        <w:t>Försl</w:t>
      </w:r>
      <w:r w:rsidR="00EF0485" w:rsidRPr="00F7324A">
        <w:rPr>
          <w:rFonts w:ascii="Verdana" w:hAnsi="Verdana" w:cs="Arial"/>
          <w:sz w:val="21"/>
          <w:szCs w:val="21"/>
          <w:lang w:val="sv-SE"/>
        </w:rPr>
        <w:t xml:space="preserve">agen </w:t>
      </w:r>
      <w:r w:rsidR="00EF0485" w:rsidRPr="00F7324A">
        <w:rPr>
          <w:rFonts w:ascii="Verdana" w:hAnsi="Verdana" w:cs="Arial"/>
          <w:sz w:val="21"/>
          <w:szCs w:val="21"/>
          <w:u w:val="single"/>
          <w:lang w:val="sv-SE"/>
        </w:rPr>
        <w:t xml:space="preserve">måste avse </w:t>
      </w:r>
      <w:r w:rsidR="00C95039" w:rsidRPr="00F7324A">
        <w:rPr>
          <w:rFonts w:ascii="Verdana" w:hAnsi="Verdana" w:cs="Arial"/>
          <w:sz w:val="21"/>
          <w:szCs w:val="21"/>
          <w:u w:val="single"/>
          <w:lang w:val="sv-SE"/>
        </w:rPr>
        <w:t xml:space="preserve">existerande eller nya </w:t>
      </w:r>
      <w:r w:rsidR="00EF0485" w:rsidRPr="00F7324A">
        <w:rPr>
          <w:rFonts w:ascii="Verdana" w:hAnsi="Verdana" w:cs="Arial"/>
          <w:sz w:val="21"/>
          <w:szCs w:val="21"/>
          <w:u w:val="single"/>
          <w:lang w:val="sv-SE"/>
        </w:rPr>
        <w:t>initiativ inom politiskt beslutsfattande, företagande eller utbildning och den gradvis ökande effekt de haft på regionen eller platsen i fråga</w:t>
      </w:r>
      <w:r w:rsidR="003D7571" w:rsidRPr="00F7324A">
        <w:rPr>
          <w:rFonts w:ascii="Verdana" w:hAnsi="Verdana" w:cs="Arial"/>
          <w:sz w:val="21"/>
          <w:szCs w:val="21"/>
          <w:u w:val="single"/>
          <w:lang w:val="sv-SE"/>
        </w:rPr>
        <w:t>,</w:t>
      </w:r>
      <w:r w:rsidR="003D7571" w:rsidRPr="00F7324A">
        <w:rPr>
          <w:rFonts w:ascii="Verdana" w:hAnsi="Verdana" w:cs="Arial"/>
          <w:sz w:val="21"/>
          <w:szCs w:val="21"/>
          <w:lang w:val="sv-SE"/>
        </w:rPr>
        <w:t xml:space="preserve"> </w:t>
      </w:r>
      <w:r w:rsidR="00155D8B" w:rsidRPr="00F7324A">
        <w:rPr>
          <w:rFonts w:ascii="Verdana" w:hAnsi="Verdana" w:cs="Arial"/>
          <w:sz w:val="21"/>
          <w:szCs w:val="21"/>
          <w:lang w:val="sv-SE"/>
        </w:rPr>
        <w:t>samt visa</w:t>
      </w:r>
      <w:r w:rsidR="003D7571" w:rsidRPr="00F7324A">
        <w:rPr>
          <w:rFonts w:ascii="Verdana" w:hAnsi="Verdana" w:cs="Arial"/>
          <w:sz w:val="21"/>
          <w:szCs w:val="21"/>
          <w:lang w:val="sv-SE"/>
        </w:rPr>
        <w:t xml:space="preserve"> en </w:t>
      </w:r>
      <w:r w:rsidR="003D7571" w:rsidRPr="00F7324A">
        <w:rPr>
          <w:rFonts w:ascii="Verdana" w:hAnsi="Verdana" w:cs="Arial"/>
          <w:sz w:val="21"/>
          <w:szCs w:val="21"/>
          <w:u w:val="single"/>
          <w:lang w:val="sv-SE"/>
        </w:rPr>
        <w:t>inkrementell utveckling</w:t>
      </w:r>
      <w:r w:rsidR="003D7571" w:rsidRPr="00F7324A">
        <w:rPr>
          <w:rFonts w:ascii="Verdana" w:hAnsi="Verdana" w:cs="Arial"/>
          <w:sz w:val="21"/>
          <w:szCs w:val="21"/>
          <w:lang w:val="sv-SE"/>
        </w:rPr>
        <w:t xml:space="preserve"> </w:t>
      </w:r>
      <w:r w:rsidR="00EF0485" w:rsidRPr="00F7324A">
        <w:rPr>
          <w:rFonts w:ascii="Verdana" w:hAnsi="Verdana" w:cs="Arial"/>
          <w:sz w:val="21"/>
          <w:szCs w:val="21"/>
          <w:lang w:val="sv-SE"/>
        </w:rPr>
        <w:t xml:space="preserve">under </w:t>
      </w:r>
      <w:r w:rsidR="00C95039" w:rsidRPr="00F7324A">
        <w:rPr>
          <w:rFonts w:ascii="Verdana" w:hAnsi="Verdana" w:cs="Arial"/>
          <w:sz w:val="21"/>
          <w:szCs w:val="21"/>
          <w:lang w:val="sv-SE"/>
        </w:rPr>
        <w:t xml:space="preserve">en </w:t>
      </w:r>
      <w:r w:rsidR="000A6459" w:rsidRPr="00A6159D">
        <w:rPr>
          <w:rFonts w:ascii="Verdana" w:hAnsi="Verdana" w:cs="Arial"/>
          <w:sz w:val="21"/>
          <w:szCs w:val="21"/>
          <w:lang w:val="sv-SE"/>
        </w:rPr>
        <w:t xml:space="preserve">15 månader </w:t>
      </w:r>
      <w:r w:rsidR="00C95039" w:rsidRPr="00F7324A">
        <w:rPr>
          <w:rFonts w:ascii="Verdana" w:hAnsi="Verdana" w:cs="Arial"/>
          <w:sz w:val="21"/>
          <w:szCs w:val="21"/>
          <w:lang w:val="sv-SE"/>
        </w:rPr>
        <w:t>period</w:t>
      </w:r>
      <w:r w:rsidR="00EF0485" w:rsidRPr="00F7324A">
        <w:rPr>
          <w:rFonts w:ascii="Verdana" w:hAnsi="Verdana" w:cs="Arial"/>
          <w:sz w:val="21"/>
          <w:szCs w:val="21"/>
          <w:lang w:val="sv-SE"/>
        </w:rPr>
        <w:t>.</w:t>
      </w:r>
    </w:p>
    <w:p w14:paraId="68642374"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64B100FD" w14:textId="1868208C" w:rsidR="00EF0485" w:rsidRDefault="003C3550" w:rsidP="00EF0485">
      <w:pPr>
        <w:autoSpaceDE w:val="0"/>
        <w:autoSpaceDN w:val="0"/>
        <w:adjustRightInd w:val="0"/>
        <w:spacing w:before="60"/>
        <w:jc w:val="both"/>
        <w:rPr>
          <w:rFonts w:ascii="Verdana" w:hAnsi="Verdana" w:cs="Arial"/>
          <w:sz w:val="21"/>
          <w:szCs w:val="21"/>
          <w:lang w:val="sv-SE"/>
        </w:rPr>
      </w:pPr>
      <w:r>
        <w:rPr>
          <w:rFonts w:ascii="Verdana" w:hAnsi="Verdana" w:cs="Arial"/>
          <w:sz w:val="21"/>
          <w:szCs w:val="21"/>
          <w:lang w:val="sv-SE"/>
        </w:rPr>
        <w:t>Försl</w:t>
      </w:r>
      <w:r w:rsidR="00EF0485" w:rsidRPr="585F6A03">
        <w:rPr>
          <w:rFonts w:ascii="Verdana" w:hAnsi="Verdana" w:cs="Arial"/>
          <w:sz w:val="21"/>
          <w:szCs w:val="21"/>
          <w:lang w:val="sv-SE"/>
        </w:rPr>
        <w:t xml:space="preserve">ag på </w:t>
      </w:r>
      <w:r w:rsidR="00C95039" w:rsidRPr="585F6A03">
        <w:rPr>
          <w:rFonts w:ascii="Verdana" w:hAnsi="Verdana" w:cs="Arial"/>
          <w:sz w:val="21"/>
          <w:szCs w:val="21"/>
          <w:lang w:val="sv-SE"/>
        </w:rPr>
        <w:t xml:space="preserve">den Europeiska </w:t>
      </w:r>
      <w:r w:rsidR="00EF0485" w:rsidRPr="585F6A03">
        <w:rPr>
          <w:rFonts w:ascii="Verdana" w:hAnsi="Verdana" w:cs="Arial"/>
          <w:sz w:val="21"/>
          <w:szCs w:val="21"/>
          <w:lang w:val="sv-SE"/>
        </w:rPr>
        <w:t>nivå</w:t>
      </w:r>
      <w:r w:rsidR="00C95039" w:rsidRPr="585F6A03">
        <w:rPr>
          <w:rFonts w:ascii="Verdana" w:hAnsi="Verdana" w:cs="Arial"/>
          <w:sz w:val="21"/>
          <w:szCs w:val="21"/>
          <w:lang w:val="sv-SE"/>
        </w:rPr>
        <w:t>n</w:t>
      </w:r>
      <w:r w:rsidR="00EF0485" w:rsidRPr="585F6A03">
        <w:rPr>
          <w:rFonts w:ascii="Verdana" w:hAnsi="Verdana" w:cs="Arial"/>
          <w:sz w:val="21"/>
          <w:szCs w:val="21"/>
          <w:lang w:val="sv-SE"/>
        </w:rPr>
        <w:t xml:space="preserve"> kan lämnas in </w:t>
      </w:r>
      <w:r w:rsidR="00EF0485" w:rsidRPr="585F6A03">
        <w:rPr>
          <w:rFonts w:ascii="Verdana" w:hAnsi="Verdana" w:cs="Arial"/>
          <w:sz w:val="21"/>
          <w:szCs w:val="21"/>
          <w:u w:val="single"/>
          <w:lang w:val="sv-SE"/>
        </w:rPr>
        <w:t xml:space="preserve">på </w:t>
      </w:r>
      <w:r w:rsidR="000E1B7C" w:rsidRPr="585F6A03">
        <w:rPr>
          <w:rFonts w:ascii="Verdana" w:hAnsi="Verdana" w:cs="Arial"/>
          <w:sz w:val="21"/>
          <w:szCs w:val="21"/>
          <w:u w:val="single"/>
          <w:lang w:val="sv-SE"/>
        </w:rPr>
        <w:t>vilket som helst av</w:t>
      </w:r>
      <w:r w:rsidR="00EF0485" w:rsidRPr="585F6A03">
        <w:rPr>
          <w:rFonts w:ascii="Verdana" w:hAnsi="Verdana" w:cs="Arial"/>
          <w:sz w:val="21"/>
          <w:szCs w:val="21"/>
          <w:u w:val="single"/>
          <w:lang w:val="sv-SE"/>
        </w:rPr>
        <w:t xml:space="preserve"> EU:s officiella språk fram till </w:t>
      </w:r>
      <w:r w:rsidR="000E1B7C" w:rsidRPr="585F6A03">
        <w:rPr>
          <w:rFonts w:ascii="Verdana" w:hAnsi="Verdana" w:cs="Arial"/>
          <w:sz w:val="21"/>
          <w:szCs w:val="21"/>
          <w:u w:val="single"/>
          <w:lang w:val="sv-SE"/>
        </w:rPr>
        <w:t xml:space="preserve">utgången av </w:t>
      </w:r>
      <w:proofErr w:type="spellStart"/>
      <w:r w:rsidR="000E1B7C" w:rsidRPr="585F6A03">
        <w:rPr>
          <w:rFonts w:ascii="Verdana" w:hAnsi="Verdana" w:cs="Arial"/>
          <w:sz w:val="21"/>
          <w:szCs w:val="21"/>
          <w:u w:val="single"/>
          <w:lang w:val="sv-SE"/>
        </w:rPr>
        <w:t>tidfristen</w:t>
      </w:r>
      <w:proofErr w:type="spellEnd"/>
      <w:r w:rsidR="000E1B7C" w:rsidRPr="585F6A03">
        <w:rPr>
          <w:rFonts w:ascii="Verdana" w:hAnsi="Verdana" w:cs="Arial"/>
          <w:sz w:val="21"/>
          <w:szCs w:val="21"/>
          <w:u w:val="single"/>
          <w:lang w:val="sv-SE"/>
        </w:rPr>
        <w:t xml:space="preserve"> vid kontorstidens slut den</w:t>
      </w:r>
      <w:r w:rsidR="00043E9B" w:rsidRPr="585F6A03">
        <w:rPr>
          <w:rFonts w:ascii="Verdana" w:hAnsi="Verdana" w:cs="Arial"/>
          <w:sz w:val="21"/>
          <w:szCs w:val="21"/>
          <w:u w:val="single"/>
          <w:lang w:val="sv-SE"/>
        </w:rPr>
        <w:t xml:space="preserve"> </w:t>
      </w:r>
      <w:r w:rsidR="009260AA" w:rsidRPr="009260AA">
        <w:rPr>
          <w:rFonts w:ascii="Verdana" w:hAnsi="Verdana" w:cs="Arial"/>
          <w:sz w:val="21"/>
          <w:szCs w:val="21"/>
          <w:u w:val="single"/>
          <w:lang w:val="sv-SE"/>
        </w:rPr>
        <w:t>1 augusti 2024</w:t>
      </w:r>
      <w:r w:rsidR="00EF0485" w:rsidRPr="585F6A03">
        <w:rPr>
          <w:rFonts w:ascii="Verdana" w:hAnsi="Verdana" w:cs="Arial"/>
          <w:sz w:val="21"/>
          <w:szCs w:val="21"/>
          <w:u w:val="single"/>
          <w:lang w:val="sv-SE"/>
        </w:rPr>
        <w:t>.</w:t>
      </w:r>
      <w:r w:rsidR="00EF0485" w:rsidRPr="585F6A03">
        <w:rPr>
          <w:rFonts w:ascii="Verdana" w:hAnsi="Verdana" w:cs="Arial"/>
          <w:sz w:val="21"/>
          <w:szCs w:val="21"/>
          <w:lang w:val="sv-SE"/>
        </w:rPr>
        <w:t xml:space="preserve"> </w:t>
      </w:r>
      <w:r w:rsidR="00EF0485" w:rsidRPr="585F6A03">
        <w:rPr>
          <w:rFonts w:ascii="Verdana" w:hAnsi="Verdana" w:cs="Arial"/>
          <w:sz w:val="21"/>
          <w:szCs w:val="21"/>
          <w:u w:val="single"/>
          <w:lang w:val="sv-SE"/>
        </w:rPr>
        <w:t>Följande uppgifter måste finnas i anmälan:</w:t>
      </w:r>
      <w:r w:rsidR="00EF0485" w:rsidRPr="585F6A03">
        <w:rPr>
          <w:rFonts w:ascii="Verdana" w:hAnsi="Verdana" w:cs="Arial"/>
          <w:sz w:val="21"/>
          <w:szCs w:val="21"/>
          <w:lang w:val="sv-SE"/>
        </w:rPr>
        <w:t xml:space="preserve"> </w:t>
      </w:r>
    </w:p>
    <w:p w14:paraId="757FE0AB" w14:textId="77777777" w:rsidR="00F7324A" w:rsidRPr="00F7324A" w:rsidRDefault="00F7324A" w:rsidP="00EF0485">
      <w:pPr>
        <w:autoSpaceDE w:val="0"/>
        <w:autoSpaceDN w:val="0"/>
        <w:adjustRightInd w:val="0"/>
        <w:spacing w:before="60"/>
        <w:jc w:val="both"/>
        <w:rPr>
          <w:rFonts w:ascii="Verdana" w:hAnsi="Verdana" w:cs="Arial"/>
          <w:sz w:val="21"/>
          <w:szCs w:val="21"/>
          <w:lang w:val="sv-SE"/>
        </w:rPr>
      </w:pPr>
    </w:p>
    <w:p w14:paraId="45DAFC81" w14:textId="44852244"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1.</w:t>
      </w:r>
      <w:r w:rsidRPr="00F7324A">
        <w:rPr>
          <w:rFonts w:ascii="Verdana" w:hAnsi="Verdana" w:cs="Arial"/>
          <w:sz w:val="21"/>
          <w:szCs w:val="21"/>
          <w:lang w:val="sv-SE"/>
        </w:rPr>
        <w:tab/>
      </w:r>
      <w:r w:rsidR="003C3550">
        <w:rPr>
          <w:rFonts w:ascii="Verdana" w:hAnsi="Verdana" w:cs="Arial"/>
          <w:sz w:val="21"/>
          <w:szCs w:val="21"/>
          <w:lang w:val="sv-SE"/>
        </w:rPr>
        <w:t>Vilken tävlingskategori försla</w:t>
      </w:r>
      <w:r w:rsidRPr="00F7324A">
        <w:rPr>
          <w:rFonts w:ascii="Verdana" w:hAnsi="Verdana" w:cs="Arial"/>
          <w:sz w:val="21"/>
          <w:szCs w:val="21"/>
          <w:lang w:val="sv-SE"/>
        </w:rPr>
        <w:t xml:space="preserve">get gäller. </w:t>
      </w:r>
    </w:p>
    <w:p w14:paraId="198F5C91" w14:textId="5DE12C0E" w:rsidR="00861503" w:rsidRDefault="00861503" w:rsidP="585F6A03">
      <w:pPr>
        <w:spacing w:before="60"/>
        <w:ind w:left="720" w:hanging="360"/>
        <w:jc w:val="both"/>
        <w:rPr>
          <w:rFonts w:ascii="Verdana" w:eastAsia="Verdana" w:hAnsi="Verdana" w:cs="Verdana"/>
          <w:sz w:val="20"/>
          <w:szCs w:val="20"/>
          <w:lang w:val="sv-SE"/>
        </w:rPr>
      </w:pPr>
      <w:r w:rsidRPr="585F6A03">
        <w:rPr>
          <w:rFonts w:ascii="Verdana" w:hAnsi="Verdana" w:cs="Arial"/>
          <w:sz w:val="21"/>
          <w:szCs w:val="21"/>
          <w:lang w:val="sv-SE"/>
        </w:rPr>
        <w:t>2.</w:t>
      </w:r>
      <w:r w:rsidRPr="00F72892">
        <w:rPr>
          <w:lang w:val="nl-NL"/>
        </w:rPr>
        <w:tab/>
      </w:r>
      <w:r w:rsidR="000E1B7C" w:rsidRPr="585F6A03">
        <w:rPr>
          <w:rFonts w:ascii="Verdana" w:hAnsi="Verdana" w:cs="Arial"/>
          <w:sz w:val="21"/>
          <w:szCs w:val="21"/>
          <w:lang w:val="sv-SE"/>
        </w:rPr>
        <w:t xml:space="preserve">En </w:t>
      </w:r>
      <w:r w:rsidR="00F2616D" w:rsidRPr="585F6A03">
        <w:rPr>
          <w:rFonts w:ascii="Verdana" w:hAnsi="Verdana" w:cs="Arial"/>
          <w:sz w:val="21"/>
          <w:szCs w:val="21"/>
          <w:lang w:val="sv-SE"/>
        </w:rPr>
        <w:t>Word</w:t>
      </w:r>
      <w:r w:rsidR="000E1B7C" w:rsidRPr="585F6A03">
        <w:rPr>
          <w:rFonts w:ascii="Verdana" w:hAnsi="Verdana" w:cs="Arial"/>
          <w:sz w:val="21"/>
          <w:szCs w:val="21"/>
          <w:lang w:val="sv-SE"/>
        </w:rPr>
        <w:t xml:space="preserve"> och en </w:t>
      </w:r>
      <w:proofErr w:type="spellStart"/>
      <w:r w:rsidR="000E1B7C" w:rsidRPr="585F6A03">
        <w:rPr>
          <w:rFonts w:ascii="Verdana" w:hAnsi="Verdana" w:cs="Arial"/>
          <w:sz w:val="21"/>
          <w:szCs w:val="21"/>
          <w:lang w:val="sv-SE"/>
        </w:rPr>
        <w:t>pdf</w:t>
      </w:r>
      <w:proofErr w:type="spellEnd"/>
      <w:r w:rsidR="00700A41" w:rsidRPr="585F6A03">
        <w:rPr>
          <w:rFonts w:ascii="Verdana" w:hAnsi="Verdana" w:cs="Arial"/>
          <w:sz w:val="21"/>
          <w:szCs w:val="21"/>
          <w:lang w:val="sv-SE"/>
        </w:rPr>
        <w:t>-</w:t>
      </w:r>
      <w:r w:rsidR="000E1B7C" w:rsidRPr="585F6A03">
        <w:rPr>
          <w:rFonts w:ascii="Verdana" w:hAnsi="Verdana" w:cs="Arial"/>
          <w:sz w:val="21"/>
          <w:szCs w:val="21"/>
          <w:lang w:val="sv-SE"/>
        </w:rPr>
        <w:t>version av anmälningsformuläret</w:t>
      </w:r>
      <w:r w:rsidR="00063C27">
        <w:rPr>
          <w:rFonts w:ascii="Verdana" w:hAnsi="Verdana" w:cs="Arial"/>
          <w:sz w:val="21"/>
          <w:szCs w:val="21"/>
          <w:lang w:val="sv-SE"/>
        </w:rPr>
        <w:t>.</w:t>
      </w:r>
    </w:p>
    <w:p w14:paraId="665FFC0E" w14:textId="009CDD24" w:rsidR="6BEEAB3B" w:rsidRDefault="6BEEAB3B" w:rsidP="585F6A03">
      <w:pPr>
        <w:spacing w:before="60"/>
        <w:ind w:left="720" w:hanging="360"/>
        <w:jc w:val="both"/>
        <w:rPr>
          <w:rFonts w:ascii="Verdana" w:eastAsia="Verdana" w:hAnsi="Verdana" w:cs="Verdana"/>
          <w:sz w:val="20"/>
          <w:szCs w:val="20"/>
          <w:lang w:val="sv-SE"/>
        </w:rPr>
      </w:pPr>
      <w:r w:rsidRPr="585F6A03">
        <w:rPr>
          <w:rFonts w:ascii="Verdana" w:eastAsia="Verdana" w:hAnsi="Verdana" w:cs="Verdana"/>
          <w:sz w:val="20"/>
          <w:szCs w:val="20"/>
          <w:lang w:val="sv-SE"/>
        </w:rPr>
        <w:t>3.  Samtycke till att samla in och behandla personuppgifter</w:t>
      </w:r>
      <w:r w:rsidR="00063C27">
        <w:rPr>
          <w:rFonts w:ascii="Verdana" w:eastAsia="Verdana" w:hAnsi="Verdana" w:cs="Verdana"/>
          <w:sz w:val="20"/>
          <w:szCs w:val="20"/>
          <w:lang w:val="sv-SE"/>
        </w:rPr>
        <w:t>.</w:t>
      </w:r>
    </w:p>
    <w:p w14:paraId="6F1BCF61" w14:textId="48DD99F9" w:rsidR="00EF0485" w:rsidRPr="00F7324A" w:rsidRDefault="006D064A" w:rsidP="00EF0485">
      <w:pPr>
        <w:autoSpaceDE w:val="0"/>
        <w:autoSpaceDN w:val="0"/>
        <w:adjustRightInd w:val="0"/>
        <w:spacing w:before="60"/>
        <w:ind w:left="720" w:hanging="360"/>
        <w:jc w:val="both"/>
        <w:rPr>
          <w:rFonts w:ascii="Verdana" w:hAnsi="Verdana" w:cs="Arial"/>
          <w:sz w:val="21"/>
          <w:szCs w:val="21"/>
          <w:lang w:val="sv-SE"/>
        </w:rPr>
      </w:pPr>
      <w:r>
        <w:rPr>
          <w:rFonts w:ascii="Verdana" w:hAnsi="Verdana" w:cs="Arial"/>
          <w:sz w:val="21"/>
          <w:szCs w:val="21"/>
          <w:lang w:val="sv-SE"/>
        </w:rPr>
        <w:t>4</w:t>
      </w:r>
      <w:r w:rsidR="00EF0485" w:rsidRPr="00F7324A">
        <w:rPr>
          <w:rFonts w:ascii="Verdana" w:hAnsi="Verdana" w:cs="Arial"/>
          <w:sz w:val="21"/>
          <w:szCs w:val="21"/>
          <w:lang w:val="sv-SE"/>
        </w:rPr>
        <w:t>.</w:t>
      </w:r>
      <w:r w:rsidR="00EF0485" w:rsidRPr="00F7324A">
        <w:rPr>
          <w:rFonts w:ascii="Verdana" w:hAnsi="Verdana" w:cs="Arial"/>
          <w:sz w:val="21"/>
          <w:szCs w:val="21"/>
          <w:lang w:val="sv-SE"/>
        </w:rPr>
        <w:tab/>
        <w:t xml:space="preserve">Kontaktuppgifter. </w:t>
      </w:r>
    </w:p>
    <w:p w14:paraId="18EFB566" w14:textId="5728E1EB" w:rsidR="00EF0485" w:rsidRPr="00F7324A" w:rsidRDefault="006D064A" w:rsidP="00EF0485">
      <w:pPr>
        <w:autoSpaceDE w:val="0"/>
        <w:autoSpaceDN w:val="0"/>
        <w:adjustRightInd w:val="0"/>
        <w:spacing w:before="60"/>
        <w:ind w:left="720" w:hanging="360"/>
        <w:jc w:val="both"/>
        <w:rPr>
          <w:rFonts w:ascii="Verdana" w:hAnsi="Verdana" w:cs="Arial"/>
          <w:sz w:val="21"/>
          <w:szCs w:val="21"/>
          <w:lang w:val="sv-SE"/>
        </w:rPr>
      </w:pPr>
      <w:r>
        <w:rPr>
          <w:rFonts w:ascii="Verdana" w:hAnsi="Verdana" w:cs="Arial"/>
          <w:sz w:val="21"/>
          <w:szCs w:val="21"/>
          <w:lang w:val="sv-SE"/>
        </w:rPr>
        <w:t>5</w:t>
      </w:r>
      <w:r w:rsidR="00EF0485" w:rsidRPr="00F7324A">
        <w:rPr>
          <w:rFonts w:ascii="Verdana" w:hAnsi="Verdana" w:cs="Arial"/>
          <w:sz w:val="21"/>
          <w:szCs w:val="21"/>
          <w:lang w:val="sv-SE"/>
        </w:rPr>
        <w:t>.</w:t>
      </w:r>
      <w:r w:rsidR="00EF0485" w:rsidRPr="00F7324A">
        <w:rPr>
          <w:rFonts w:ascii="Verdana" w:hAnsi="Verdana" w:cs="Arial"/>
          <w:sz w:val="21"/>
          <w:szCs w:val="21"/>
          <w:lang w:val="sv-SE"/>
        </w:rPr>
        <w:tab/>
      </w:r>
      <w:r w:rsidR="000524FE">
        <w:rPr>
          <w:rFonts w:ascii="Verdana" w:hAnsi="Verdana" w:cs="Arial"/>
          <w:sz w:val="21"/>
          <w:szCs w:val="21"/>
          <w:lang w:val="sv-SE"/>
        </w:rPr>
        <w:t>U</w:t>
      </w:r>
      <w:r w:rsidR="00EF0485" w:rsidRPr="00F7324A">
        <w:rPr>
          <w:rFonts w:ascii="Verdana" w:hAnsi="Verdana" w:cs="Arial"/>
          <w:sz w:val="21"/>
          <w:szCs w:val="21"/>
          <w:lang w:val="sv-SE"/>
        </w:rPr>
        <w:t>nderskrift</w:t>
      </w:r>
      <w:r w:rsidR="005D626F" w:rsidRPr="005D626F">
        <w:rPr>
          <w:rStyle w:val="Alaviitteenviite"/>
          <w:rFonts w:ascii="Verdana" w:hAnsi="Verdana"/>
          <w:sz w:val="21"/>
          <w:szCs w:val="21"/>
          <w:vertAlign w:val="superscript"/>
          <w:lang w:val="sv-SE"/>
        </w:rPr>
        <w:footnoteReference w:id="4"/>
      </w:r>
      <w:r w:rsidR="000E1B7C" w:rsidRPr="00F7324A">
        <w:rPr>
          <w:rFonts w:ascii="Verdana" w:hAnsi="Verdana" w:cs="Arial"/>
          <w:sz w:val="21"/>
          <w:szCs w:val="21"/>
          <w:lang w:val="sv-SE"/>
        </w:rPr>
        <w:t xml:space="preserve"> av en representant för det sändande organet</w:t>
      </w:r>
      <w:r w:rsidR="00EF0485" w:rsidRPr="00F7324A">
        <w:rPr>
          <w:rFonts w:ascii="Verdana" w:hAnsi="Verdana" w:cs="Arial"/>
          <w:sz w:val="21"/>
          <w:szCs w:val="21"/>
          <w:lang w:val="sv-SE"/>
        </w:rPr>
        <w:t xml:space="preserve">. </w:t>
      </w:r>
    </w:p>
    <w:p w14:paraId="37A5ECBF" w14:textId="5D2441ED" w:rsidR="000E1B7C" w:rsidRDefault="006D064A" w:rsidP="00EF0485">
      <w:pPr>
        <w:autoSpaceDE w:val="0"/>
        <w:autoSpaceDN w:val="0"/>
        <w:adjustRightInd w:val="0"/>
        <w:spacing w:before="60"/>
        <w:ind w:left="720" w:hanging="360"/>
        <w:jc w:val="both"/>
        <w:rPr>
          <w:rFonts w:ascii="Verdana" w:hAnsi="Verdana" w:cs="Arial"/>
          <w:sz w:val="21"/>
          <w:szCs w:val="21"/>
          <w:lang w:val="sv-SE"/>
        </w:rPr>
      </w:pPr>
      <w:r>
        <w:rPr>
          <w:rFonts w:ascii="Verdana" w:hAnsi="Verdana" w:cs="Arial"/>
          <w:sz w:val="21"/>
          <w:szCs w:val="21"/>
          <w:lang w:val="sv-SE"/>
        </w:rPr>
        <w:t>6</w:t>
      </w:r>
      <w:r w:rsidR="00861503" w:rsidRPr="00F7324A">
        <w:rPr>
          <w:rFonts w:ascii="Verdana" w:hAnsi="Verdana" w:cs="Arial"/>
          <w:sz w:val="21"/>
          <w:szCs w:val="21"/>
          <w:lang w:val="sv-SE"/>
        </w:rPr>
        <w:t>.</w:t>
      </w:r>
      <w:r w:rsidR="00861503" w:rsidRPr="00F7324A">
        <w:rPr>
          <w:rFonts w:ascii="Verdana" w:hAnsi="Verdana" w:cs="Arial"/>
          <w:sz w:val="21"/>
          <w:szCs w:val="21"/>
          <w:lang w:val="sv-SE"/>
        </w:rPr>
        <w:tab/>
      </w:r>
      <w:r w:rsidR="000E1B7C" w:rsidRPr="00F7324A">
        <w:rPr>
          <w:rFonts w:ascii="Verdana" w:hAnsi="Verdana" w:cs="Arial"/>
          <w:sz w:val="21"/>
          <w:szCs w:val="21"/>
          <w:lang w:val="sv-SE"/>
        </w:rPr>
        <w:t>Material på papperskopia är inte längre tillåtet på Europeisk nivå</w:t>
      </w:r>
      <w:r w:rsidR="00F7324A">
        <w:rPr>
          <w:rFonts w:ascii="Verdana" w:hAnsi="Verdana" w:cs="Arial"/>
          <w:sz w:val="21"/>
          <w:szCs w:val="21"/>
          <w:lang w:val="sv-SE"/>
        </w:rPr>
        <w:t>.</w:t>
      </w:r>
    </w:p>
    <w:p w14:paraId="737828A3" w14:textId="77777777" w:rsidR="00F7324A" w:rsidRPr="00F7324A" w:rsidRDefault="00F7324A" w:rsidP="00EF0485">
      <w:pPr>
        <w:autoSpaceDE w:val="0"/>
        <w:autoSpaceDN w:val="0"/>
        <w:adjustRightInd w:val="0"/>
        <w:spacing w:before="60"/>
        <w:ind w:left="720" w:hanging="360"/>
        <w:jc w:val="both"/>
        <w:rPr>
          <w:rFonts w:ascii="Verdana" w:hAnsi="Verdana" w:cs="Arial"/>
          <w:sz w:val="21"/>
          <w:szCs w:val="21"/>
          <w:lang w:val="sv-SE"/>
        </w:rPr>
      </w:pPr>
    </w:p>
    <w:p w14:paraId="63BBD978" w14:textId="77777777" w:rsidR="00EF0485" w:rsidRPr="00F7324A" w:rsidRDefault="00EF0485" w:rsidP="00EF0485">
      <w:pPr>
        <w:autoSpaceDE w:val="0"/>
        <w:autoSpaceDN w:val="0"/>
        <w:adjustRightInd w:val="0"/>
        <w:spacing w:before="60"/>
        <w:jc w:val="both"/>
        <w:rPr>
          <w:rFonts w:ascii="Verdana" w:hAnsi="Verdana" w:cs="Arial"/>
          <w:b/>
          <w:sz w:val="21"/>
          <w:szCs w:val="21"/>
          <w:lang w:val="sv-SE"/>
        </w:rPr>
      </w:pPr>
      <w:r w:rsidRPr="00F7324A">
        <w:rPr>
          <w:rFonts w:ascii="Verdana" w:hAnsi="Verdana" w:cs="Arial"/>
          <w:b/>
          <w:sz w:val="21"/>
          <w:szCs w:val="21"/>
          <w:u w:val="single"/>
          <w:lang w:val="sv-SE"/>
        </w:rPr>
        <w:t xml:space="preserve">Tidsfrist för bidrag på nationell nivå </w:t>
      </w:r>
      <w:r w:rsidRPr="00F7324A">
        <w:rPr>
          <w:rFonts w:ascii="Verdana" w:hAnsi="Verdana" w:cs="Arial"/>
          <w:b/>
          <w:bCs/>
          <w:sz w:val="21"/>
          <w:szCs w:val="21"/>
          <w:u w:val="single"/>
          <w:lang w:val="sv-SE"/>
        </w:rPr>
        <w:t xml:space="preserve">fastställs av </w:t>
      </w:r>
      <w:r w:rsidR="000E1B7C" w:rsidRPr="00F7324A">
        <w:rPr>
          <w:rFonts w:ascii="Verdana" w:hAnsi="Verdana" w:cs="Arial"/>
          <w:b/>
          <w:bCs/>
          <w:sz w:val="21"/>
          <w:szCs w:val="21"/>
          <w:u w:val="single"/>
          <w:lang w:val="sv-SE"/>
        </w:rPr>
        <w:t>varje nationell Koordinatör</w:t>
      </w:r>
      <w:r w:rsidRPr="00F7324A">
        <w:rPr>
          <w:rFonts w:ascii="Verdana" w:hAnsi="Verdana" w:cs="Arial"/>
          <w:b/>
          <w:bCs/>
          <w:sz w:val="21"/>
          <w:szCs w:val="21"/>
          <w:lang w:val="sv-SE"/>
        </w:rPr>
        <w:t>.</w:t>
      </w:r>
      <w:r w:rsidRPr="00F7324A">
        <w:rPr>
          <w:rFonts w:ascii="Verdana" w:hAnsi="Verdana" w:cs="Arial"/>
          <w:b/>
          <w:sz w:val="21"/>
          <w:szCs w:val="21"/>
          <w:lang w:val="sv-SE"/>
        </w:rPr>
        <w:t xml:space="preserve"> </w:t>
      </w:r>
    </w:p>
    <w:p w14:paraId="3892ABEF" w14:textId="77777777" w:rsidR="00F7324A" w:rsidRPr="00F7324A" w:rsidRDefault="00F7324A" w:rsidP="00EF0485">
      <w:pPr>
        <w:autoSpaceDE w:val="0"/>
        <w:autoSpaceDN w:val="0"/>
        <w:adjustRightInd w:val="0"/>
        <w:spacing w:before="60"/>
        <w:jc w:val="both"/>
        <w:rPr>
          <w:rFonts w:ascii="Verdana" w:hAnsi="Verdana" w:cs="Arial"/>
          <w:b/>
          <w:sz w:val="21"/>
          <w:szCs w:val="21"/>
          <w:lang w:val="sv-SE"/>
        </w:rPr>
      </w:pPr>
    </w:p>
    <w:p w14:paraId="7A2196D6" w14:textId="608EA473" w:rsidR="00EF0485" w:rsidRPr="00F7324A" w:rsidRDefault="00EF0485" w:rsidP="00EF0485">
      <w:pPr>
        <w:autoSpaceDE w:val="0"/>
        <w:autoSpaceDN w:val="0"/>
        <w:adjustRightInd w:val="0"/>
        <w:spacing w:before="60"/>
        <w:jc w:val="both"/>
        <w:rPr>
          <w:rFonts w:ascii="Verdana" w:hAnsi="Verdana" w:cs="Arial"/>
          <w:b/>
          <w:sz w:val="21"/>
          <w:szCs w:val="21"/>
          <w:lang w:val="sv-SE"/>
        </w:rPr>
      </w:pPr>
      <w:r w:rsidRPr="618551C1">
        <w:rPr>
          <w:rFonts w:ascii="Verdana" w:hAnsi="Verdana" w:cs="Arial"/>
          <w:b/>
          <w:bCs/>
          <w:sz w:val="21"/>
          <w:szCs w:val="21"/>
          <w:u w:val="single"/>
          <w:lang w:val="sv-SE"/>
        </w:rPr>
        <w:t>Tidsfrist</w:t>
      </w:r>
      <w:r w:rsidR="001D0105" w:rsidRPr="618551C1">
        <w:rPr>
          <w:rFonts w:ascii="Verdana" w:hAnsi="Verdana" w:cs="Arial"/>
          <w:b/>
          <w:bCs/>
          <w:sz w:val="21"/>
          <w:szCs w:val="21"/>
          <w:u w:val="single"/>
          <w:lang w:val="sv-SE"/>
        </w:rPr>
        <w:t>en</w:t>
      </w:r>
      <w:r w:rsidRPr="618551C1">
        <w:rPr>
          <w:rFonts w:ascii="Verdana" w:hAnsi="Verdana" w:cs="Arial"/>
          <w:b/>
          <w:bCs/>
          <w:sz w:val="21"/>
          <w:szCs w:val="21"/>
          <w:u w:val="single"/>
          <w:lang w:val="sv-SE"/>
        </w:rPr>
        <w:t xml:space="preserve"> för bidrag till europeisk nivå är </w:t>
      </w:r>
      <w:r w:rsidR="000E1B7C" w:rsidRPr="618551C1">
        <w:rPr>
          <w:rFonts w:ascii="Verdana" w:hAnsi="Verdana" w:cs="Arial"/>
          <w:b/>
          <w:bCs/>
          <w:sz w:val="21"/>
          <w:szCs w:val="21"/>
          <w:u w:val="single"/>
          <w:lang w:val="sv-SE"/>
        </w:rPr>
        <w:t>kontorstidens slut den</w:t>
      </w:r>
      <w:r w:rsidR="001D0105" w:rsidRPr="618551C1">
        <w:rPr>
          <w:rFonts w:ascii="Verdana" w:hAnsi="Verdana" w:cs="Arial"/>
          <w:b/>
          <w:bCs/>
          <w:sz w:val="21"/>
          <w:szCs w:val="21"/>
          <w:u w:val="single"/>
          <w:lang w:val="sv-SE"/>
        </w:rPr>
        <w:t xml:space="preserve"> </w:t>
      </w:r>
      <w:r w:rsidR="009260AA" w:rsidRPr="009260AA">
        <w:rPr>
          <w:rFonts w:ascii="Verdana" w:hAnsi="Verdana" w:cs="Arial"/>
          <w:b/>
          <w:bCs/>
          <w:sz w:val="21"/>
          <w:szCs w:val="21"/>
          <w:u w:val="single"/>
          <w:lang w:val="sv-SE"/>
        </w:rPr>
        <w:t>1 augusti 2024</w:t>
      </w:r>
    </w:p>
    <w:p w14:paraId="75A48BE5" w14:textId="77777777" w:rsidR="00EF0485" w:rsidRPr="00F7324A" w:rsidRDefault="00EF0485" w:rsidP="00EF0485">
      <w:pPr>
        <w:autoSpaceDE w:val="0"/>
        <w:autoSpaceDN w:val="0"/>
        <w:adjustRightInd w:val="0"/>
        <w:spacing w:before="60"/>
        <w:jc w:val="both"/>
        <w:rPr>
          <w:rFonts w:ascii="Verdana" w:hAnsi="Verdana" w:cs="Arial"/>
          <w:sz w:val="21"/>
          <w:szCs w:val="21"/>
          <w:lang w:val="sv-SE"/>
        </w:rPr>
      </w:pPr>
    </w:p>
    <w:p w14:paraId="4497CFA5" w14:textId="77777777" w:rsidR="00EF0485" w:rsidRPr="00F7324A" w:rsidRDefault="00EF0485" w:rsidP="00EF0485">
      <w:pPr>
        <w:pStyle w:val="Otsikko2"/>
        <w:rPr>
          <w:rFonts w:ascii="Verdana" w:hAnsi="Verdana"/>
          <w:color w:val="auto"/>
          <w:sz w:val="21"/>
          <w:szCs w:val="21"/>
          <w:lang w:val="sv-SE"/>
        </w:rPr>
      </w:pPr>
      <w:bookmarkStart w:id="47" w:name="_Toc348020489"/>
      <w:bookmarkStart w:id="48" w:name="_Toc158800446"/>
      <w:bookmarkStart w:id="49" w:name="_Toc158800424"/>
      <w:bookmarkStart w:id="50" w:name="_Toc158800212"/>
      <w:r w:rsidRPr="00F7324A">
        <w:rPr>
          <w:rFonts w:ascii="Verdana" w:hAnsi="Verdana"/>
          <w:bCs/>
          <w:color w:val="auto"/>
          <w:sz w:val="21"/>
          <w:szCs w:val="21"/>
          <w:lang w:val="sv-SE"/>
        </w:rPr>
        <w:t>2.5. Tilldelningskriterier</w:t>
      </w:r>
      <w:bookmarkEnd w:id="47"/>
      <w:r w:rsidRPr="00F7324A">
        <w:rPr>
          <w:rFonts w:ascii="Verdana" w:hAnsi="Verdana"/>
          <w:bCs/>
          <w:color w:val="auto"/>
          <w:sz w:val="21"/>
          <w:szCs w:val="21"/>
          <w:lang w:val="sv-SE"/>
        </w:rPr>
        <w:t xml:space="preserve">  </w:t>
      </w:r>
      <w:bookmarkEnd w:id="48"/>
      <w:bookmarkEnd w:id="49"/>
      <w:bookmarkEnd w:id="50"/>
      <w:r w:rsidRPr="00F7324A">
        <w:rPr>
          <w:rFonts w:ascii="Verdana" w:hAnsi="Verdana"/>
          <w:bCs/>
          <w:color w:val="auto"/>
          <w:sz w:val="21"/>
          <w:szCs w:val="21"/>
          <w:lang w:val="sv-SE"/>
        </w:rPr>
        <w:t xml:space="preserve"> </w:t>
      </w:r>
    </w:p>
    <w:p w14:paraId="0F05C5BC" w14:textId="6FCBA3B2"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cs="Arial"/>
          <w:sz w:val="21"/>
          <w:szCs w:val="21"/>
          <w:lang w:val="sv-SE"/>
        </w:rPr>
        <w:t xml:space="preserve">När det fastställts att ett </w:t>
      </w:r>
      <w:r w:rsidR="00063C27">
        <w:rPr>
          <w:rFonts w:ascii="Verdana" w:hAnsi="Verdana" w:cs="Arial"/>
          <w:sz w:val="21"/>
          <w:szCs w:val="21"/>
          <w:lang w:val="sv-SE"/>
        </w:rPr>
        <w:t>projekt/</w:t>
      </w:r>
      <w:r w:rsidR="004E0520" w:rsidRPr="00F7324A">
        <w:rPr>
          <w:rFonts w:ascii="Verdana" w:hAnsi="Verdana" w:cs="Arial"/>
          <w:sz w:val="21"/>
          <w:szCs w:val="21"/>
          <w:lang w:val="sv-SE"/>
        </w:rPr>
        <w:t xml:space="preserve">initiativ </w:t>
      </w:r>
      <w:r w:rsidRPr="00F7324A">
        <w:rPr>
          <w:rFonts w:ascii="Verdana" w:hAnsi="Verdana" w:cs="Arial"/>
          <w:sz w:val="21"/>
          <w:szCs w:val="21"/>
          <w:lang w:val="sv-SE"/>
        </w:rPr>
        <w:t xml:space="preserve">är behörigt att delta i tävlingen bedöms det utifrån sina meriter inom entreprenörskap.  </w:t>
      </w:r>
    </w:p>
    <w:p w14:paraId="6B7F7A23" w14:textId="54A272C6" w:rsidR="00EF0485" w:rsidRPr="00F7324A" w:rsidRDefault="003C3550" w:rsidP="00EF0485">
      <w:pPr>
        <w:autoSpaceDE w:val="0"/>
        <w:autoSpaceDN w:val="0"/>
        <w:adjustRightInd w:val="0"/>
        <w:spacing w:before="60"/>
        <w:jc w:val="both"/>
        <w:rPr>
          <w:rFonts w:ascii="Verdana" w:hAnsi="Verdana" w:cs="Arial"/>
          <w:sz w:val="21"/>
          <w:szCs w:val="21"/>
          <w:lang w:val="sv-SE"/>
        </w:rPr>
      </w:pPr>
      <w:r>
        <w:rPr>
          <w:rFonts w:ascii="Verdana" w:hAnsi="Verdana" w:cs="Arial"/>
          <w:sz w:val="21"/>
          <w:szCs w:val="21"/>
          <w:lang w:val="sv-SE"/>
        </w:rPr>
        <w:t>Varje försl</w:t>
      </w:r>
      <w:r w:rsidR="00EF0485" w:rsidRPr="00F7324A">
        <w:rPr>
          <w:rFonts w:ascii="Verdana" w:hAnsi="Verdana" w:cs="Arial"/>
          <w:sz w:val="21"/>
          <w:szCs w:val="21"/>
          <w:lang w:val="sv-SE"/>
        </w:rPr>
        <w:t xml:space="preserve">ag poängsätts utifrån följande kriterier:  </w:t>
      </w:r>
    </w:p>
    <w:p w14:paraId="147D7D70" w14:textId="549EAA8C"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1.</w:t>
      </w:r>
      <w:r w:rsidRPr="00F7324A">
        <w:rPr>
          <w:rFonts w:ascii="Verdana" w:hAnsi="Verdana" w:cs="Arial"/>
          <w:sz w:val="21"/>
          <w:szCs w:val="21"/>
          <w:lang w:val="sv-SE"/>
        </w:rPr>
        <w:tab/>
        <w:t xml:space="preserve"> </w:t>
      </w:r>
      <w:r w:rsidRPr="00F7324A">
        <w:rPr>
          <w:rFonts w:ascii="Verdana" w:hAnsi="Verdana" w:cs="Arial"/>
          <w:sz w:val="21"/>
          <w:szCs w:val="21"/>
          <w:u w:val="single"/>
          <w:lang w:val="sv-SE"/>
        </w:rPr>
        <w:t>Nyskapande och genomförbarhet</w:t>
      </w:r>
      <w:r w:rsidR="00725A7B" w:rsidRPr="00F7324A">
        <w:rPr>
          <w:rFonts w:ascii="Verdana" w:hAnsi="Verdana" w:cs="Arial"/>
          <w:sz w:val="21"/>
          <w:szCs w:val="21"/>
          <w:lang w:val="sv-SE"/>
        </w:rPr>
        <w:t xml:space="preserve">: </w:t>
      </w:r>
      <w:r w:rsidRPr="00F7324A">
        <w:rPr>
          <w:rFonts w:ascii="Verdana" w:hAnsi="Verdana" w:cs="Arial"/>
          <w:sz w:val="21"/>
          <w:szCs w:val="21"/>
          <w:lang w:val="sv-SE"/>
        </w:rPr>
        <w:t>Varf</w:t>
      </w:r>
      <w:r w:rsidR="00725A7B" w:rsidRPr="00F7324A">
        <w:rPr>
          <w:rFonts w:ascii="Verdana" w:hAnsi="Verdana" w:cs="Arial"/>
          <w:sz w:val="21"/>
          <w:szCs w:val="21"/>
          <w:lang w:val="sv-SE"/>
        </w:rPr>
        <w:t>ör blev projektet</w:t>
      </w:r>
      <w:r w:rsidR="00063C27">
        <w:rPr>
          <w:rFonts w:ascii="Verdana" w:hAnsi="Verdana" w:cs="Arial"/>
          <w:sz w:val="21"/>
          <w:szCs w:val="21"/>
          <w:lang w:val="sv-SE"/>
        </w:rPr>
        <w:t>/initiativet</w:t>
      </w:r>
      <w:r w:rsidR="00725A7B" w:rsidRPr="00F7324A">
        <w:rPr>
          <w:rFonts w:ascii="Verdana" w:hAnsi="Verdana" w:cs="Arial"/>
          <w:sz w:val="21"/>
          <w:szCs w:val="21"/>
          <w:lang w:val="sv-SE"/>
        </w:rPr>
        <w:t xml:space="preserve"> en framgång? </w:t>
      </w:r>
      <w:r w:rsidRPr="00F7324A">
        <w:rPr>
          <w:rFonts w:ascii="Verdana" w:hAnsi="Verdana" w:cs="Arial"/>
          <w:sz w:val="21"/>
          <w:szCs w:val="21"/>
          <w:lang w:val="sv-SE"/>
        </w:rPr>
        <w:t xml:space="preserve">Vilka är de innovativa aspekterna?  </w:t>
      </w:r>
    </w:p>
    <w:p w14:paraId="2D41FABE" w14:textId="77777777"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2.</w:t>
      </w:r>
      <w:r w:rsidRPr="00F7324A">
        <w:rPr>
          <w:rFonts w:ascii="Verdana" w:hAnsi="Verdana" w:cs="Arial"/>
          <w:sz w:val="21"/>
          <w:szCs w:val="21"/>
          <w:lang w:val="sv-SE"/>
        </w:rPr>
        <w:tab/>
      </w:r>
      <w:r w:rsidRPr="00F7324A">
        <w:rPr>
          <w:rFonts w:ascii="Verdana" w:hAnsi="Verdana" w:cs="Arial"/>
          <w:sz w:val="21"/>
          <w:szCs w:val="21"/>
          <w:u w:val="single"/>
          <w:lang w:val="sv-SE"/>
        </w:rPr>
        <w:t>Påverkan på den lokala ekonomin</w:t>
      </w:r>
      <w:r w:rsidR="00725A7B" w:rsidRPr="00F7324A">
        <w:rPr>
          <w:rFonts w:ascii="Verdana" w:hAnsi="Verdana" w:cs="Arial"/>
          <w:sz w:val="21"/>
          <w:szCs w:val="21"/>
          <w:lang w:val="sv-SE"/>
        </w:rPr>
        <w:t xml:space="preserve">: </w:t>
      </w:r>
      <w:r w:rsidRPr="00F7324A">
        <w:rPr>
          <w:rFonts w:ascii="Verdana" w:hAnsi="Verdana" w:cs="Arial"/>
          <w:sz w:val="21"/>
          <w:szCs w:val="21"/>
          <w:lang w:val="sv-SE"/>
        </w:rPr>
        <w:t xml:space="preserve">Sifferuppgifter ska ges som stöd för detta.  </w:t>
      </w:r>
    </w:p>
    <w:p w14:paraId="573D28AF" w14:textId="2CE727EA" w:rsidR="00EF0485" w:rsidRPr="00F7324A"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3.</w:t>
      </w:r>
      <w:r w:rsidRPr="00F7324A">
        <w:rPr>
          <w:rFonts w:ascii="Verdana" w:hAnsi="Verdana" w:cs="Arial"/>
          <w:sz w:val="21"/>
          <w:szCs w:val="21"/>
          <w:lang w:val="sv-SE"/>
        </w:rPr>
        <w:tab/>
      </w:r>
      <w:r w:rsidR="00725A7B" w:rsidRPr="00F7324A">
        <w:rPr>
          <w:rFonts w:ascii="Verdana" w:hAnsi="Verdana" w:cs="Arial"/>
          <w:sz w:val="21"/>
          <w:szCs w:val="21"/>
          <w:u w:val="single"/>
          <w:lang w:val="sv-SE"/>
        </w:rPr>
        <w:t xml:space="preserve">Förbättring </w:t>
      </w:r>
      <w:r w:rsidRPr="00F7324A">
        <w:rPr>
          <w:rFonts w:ascii="Verdana" w:hAnsi="Verdana" w:cs="Arial"/>
          <w:sz w:val="21"/>
          <w:szCs w:val="21"/>
          <w:u w:val="single"/>
          <w:lang w:val="sv-SE"/>
        </w:rPr>
        <w:t>av relationerna mellan lokala partner</w:t>
      </w:r>
      <w:r w:rsidR="00725A7B" w:rsidRPr="00F7324A">
        <w:rPr>
          <w:rFonts w:ascii="Verdana" w:hAnsi="Verdana" w:cs="Arial"/>
          <w:sz w:val="21"/>
          <w:szCs w:val="21"/>
          <w:lang w:val="sv-SE"/>
        </w:rPr>
        <w:t xml:space="preserve">: </w:t>
      </w:r>
      <w:r w:rsidRPr="00F7324A">
        <w:rPr>
          <w:rFonts w:ascii="Verdana" w:hAnsi="Verdana" w:cs="Arial"/>
          <w:sz w:val="21"/>
          <w:szCs w:val="21"/>
          <w:lang w:val="sv-SE"/>
        </w:rPr>
        <w:t xml:space="preserve">Har fler än en </w:t>
      </w:r>
      <w:r w:rsidR="00C04D21" w:rsidRPr="00F7324A">
        <w:rPr>
          <w:rFonts w:ascii="Verdana" w:hAnsi="Verdana" w:cs="Arial"/>
          <w:sz w:val="21"/>
          <w:szCs w:val="21"/>
          <w:lang w:val="sv-SE"/>
        </w:rPr>
        <w:t xml:space="preserve">av de berörda </w:t>
      </w:r>
      <w:r w:rsidRPr="00F7324A">
        <w:rPr>
          <w:rFonts w:ascii="Verdana" w:hAnsi="Verdana" w:cs="Arial"/>
          <w:sz w:val="21"/>
          <w:szCs w:val="21"/>
          <w:lang w:val="sv-SE"/>
        </w:rPr>
        <w:t>partner</w:t>
      </w:r>
      <w:r w:rsidR="00C04D21" w:rsidRPr="00F7324A">
        <w:rPr>
          <w:rFonts w:ascii="Verdana" w:hAnsi="Verdana" w:cs="Arial"/>
          <w:sz w:val="21"/>
          <w:szCs w:val="21"/>
          <w:lang w:val="sv-SE"/>
        </w:rPr>
        <w:t xml:space="preserve">na </w:t>
      </w:r>
      <w:r w:rsidRPr="00F7324A">
        <w:rPr>
          <w:rFonts w:ascii="Verdana" w:hAnsi="Verdana" w:cs="Arial"/>
          <w:sz w:val="21"/>
          <w:szCs w:val="21"/>
          <w:lang w:val="sv-SE"/>
        </w:rPr>
        <w:t xml:space="preserve">nytta av </w:t>
      </w:r>
      <w:r w:rsidR="00063C27">
        <w:rPr>
          <w:rFonts w:ascii="Verdana" w:hAnsi="Verdana" w:cs="Arial"/>
          <w:sz w:val="21"/>
          <w:szCs w:val="21"/>
          <w:lang w:val="sv-SE"/>
        </w:rPr>
        <w:t>projektet/</w:t>
      </w:r>
      <w:r w:rsidRPr="00F7324A">
        <w:rPr>
          <w:rFonts w:ascii="Verdana" w:hAnsi="Verdana" w:cs="Arial"/>
          <w:sz w:val="21"/>
          <w:szCs w:val="21"/>
          <w:lang w:val="sv-SE"/>
        </w:rPr>
        <w:t xml:space="preserve">initiativet? Varför var de involverade och hur deltog de?  </w:t>
      </w:r>
    </w:p>
    <w:p w14:paraId="604E9D5C" w14:textId="77777777" w:rsidR="00EF0485" w:rsidRDefault="00EF0485" w:rsidP="00EF0485">
      <w:pPr>
        <w:autoSpaceDE w:val="0"/>
        <w:autoSpaceDN w:val="0"/>
        <w:adjustRightInd w:val="0"/>
        <w:spacing w:before="60"/>
        <w:ind w:left="720" w:hanging="360"/>
        <w:jc w:val="both"/>
        <w:rPr>
          <w:rFonts w:ascii="Verdana" w:hAnsi="Verdana" w:cs="Arial"/>
          <w:sz w:val="21"/>
          <w:szCs w:val="21"/>
          <w:lang w:val="sv-SE"/>
        </w:rPr>
      </w:pPr>
      <w:r w:rsidRPr="00F7324A">
        <w:rPr>
          <w:rFonts w:ascii="Verdana" w:hAnsi="Verdana" w:cs="Arial"/>
          <w:sz w:val="21"/>
          <w:szCs w:val="21"/>
          <w:lang w:val="sv-SE"/>
        </w:rPr>
        <w:t>4.</w:t>
      </w:r>
      <w:r w:rsidRPr="00F7324A">
        <w:rPr>
          <w:rFonts w:ascii="Verdana" w:hAnsi="Verdana" w:cs="Arial"/>
          <w:sz w:val="21"/>
          <w:szCs w:val="21"/>
          <w:lang w:val="sv-SE"/>
        </w:rPr>
        <w:tab/>
      </w:r>
      <w:r w:rsidRPr="00F7324A">
        <w:rPr>
          <w:rFonts w:ascii="Verdana" w:hAnsi="Verdana" w:cs="Arial"/>
          <w:sz w:val="21"/>
          <w:szCs w:val="21"/>
          <w:u w:val="single"/>
          <w:lang w:val="sv-SE"/>
        </w:rPr>
        <w:t>Överförbarhet</w:t>
      </w:r>
      <w:r w:rsidR="00725A7B" w:rsidRPr="00F7324A">
        <w:rPr>
          <w:rFonts w:ascii="Verdana" w:hAnsi="Verdana" w:cs="Arial"/>
          <w:sz w:val="21"/>
          <w:szCs w:val="21"/>
          <w:lang w:val="sv-SE"/>
        </w:rPr>
        <w:t xml:space="preserve">: </w:t>
      </w:r>
      <w:r w:rsidRPr="00F7324A">
        <w:rPr>
          <w:rFonts w:ascii="Verdana" w:hAnsi="Verdana" w:cs="Arial"/>
          <w:sz w:val="21"/>
          <w:szCs w:val="21"/>
          <w:lang w:val="sv-SE"/>
        </w:rPr>
        <w:t xml:space="preserve">Kan strategin upprepas i en annan region och på andra platser i Europa?  </w:t>
      </w:r>
    </w:p>
    <w:p w14:paraId="42F7BFD1" w14:textId="77777777" w:rsidR="000524FE" w:rsidRDefault="000524FE" w:rsidP="00EF0485">
      <w:pPr>
        <w:autoSpaceDE w:val="0"/>
        <w:autoSpaceDN w:val="0"/>
        <w:adjustRightInd w:val="0"/>
        <w:spacing w:before="60"/>
        <w:ind w:left="720" w:hanging="360"/>
        <w:jc w:val="both"/>
        <w:rPr>
          <w:rFonts w:ascii="Verdana" w:hAnsi="Verdana" w:cs="Arial"/>
          <w:sz w:val="21"/>
          <w:szCs w:val="21"/>
          <w:lang w:val="sv-SE"/>
        </w:rPr>
      </w:pPr>
    </w:p>
    <w:p w14:paraId="35869642" w14:textId="77777777" w:rsidR="00EF0485" w:rsidRPr="00F7324A" w:rsidRDefault="00F7324A" w:rsidP="00EF0485">
      <w:pPr>
        <w:pStyle w:val="Otsikko1"/>
        <w:rPr>
          <w:rFonts w:ascii="Verdana" w:hAnsi="Verdana"/>
          <w:bCs/>
          <w:sz w:val="21"/>
          <w:szCs w:val="21"/>
          <w:lang w:val="sv-SE"/>
        </w:rPr>
      </w:pPr>
      <w:bookmarkStart w:id="51" w:name="_Toc158800447"/>
      <w:bookmarkStart w:id="52" w:name="_Toc158800425"/>
      <w:bookmarkStart w:id="53" w:name="_Toc158800213"/>
      <w:r>
        <w:rPr>
          <w:rFonts w:ascii="Verdana" w:hAnsi="Verdana"/>
          <w:bCs/>
          <w:sz w:val="21"/>
          <w:szCs w:val="21"/>
          <w:lang w:val="sv-SE"/>
        </w:rPr>
        <w:br w:type="page"/>
      </w:r>
    </w:p>
    <w:p w14:paraId="073F39F2" w14:textId="77777777" w:rsidR="00EF0485" w:rsidRPr="00F7324A" w:rsidRDefault="00EF0485" w:rsidP="00EF0485">
      <w:pPr>
        <w:pStyle w:val="Otsikko1"/>
        <w:rPr>
          <w:rFonts w:ascii="Verdana" w:hAnsi="Verdana"/>
          <w:color w:val="auto"/>
          <w:sz w:val="21"/>
          <w:szCs w:val="21"/>
          <w:lang w:val="sv-SE"/>
        </w:rPr>
      </w:pPr>
      <w:bookmarkStart w:id="54" w:name="_Toc348020490"/>
      <w:r w:rsidRPr="00F7324A">
        <w:rPr>
          <w:rFonts w:ascii="Verdana" w:hAnsi="Verdana"/>
          <w:bCs/>
          <w:color w:val="auto"/>
          <w:sz w:val="21"/>
          <w:szCs w:val="21"/>
          <w:lang w:val="sv-SE"/>
        </w:rPr>
        <w:lastRenderedPageBreak/>
        <w:t>3. BEDÖMNING OCH URVAL PÅ NATIONELL NIVÅ</w:t>
      </w:r>
      <w:bookmarkEnd w:id="54"/>
      <w:r w:rsidRPr="00F7324A">
        <w:rPr>
          <w:rFonts w:ascii="Verdana" w:hAnsi="Verdana"/>
          <w:bCs/>
          <w:color w:val="auto"/>
          <w:sz w:val="21"/>
          <w:szCs w:val="21"/>
          <w:lang w:val="sv-SE"/>
        </w:rPr>
        <w:t xml:space="preserve"> </w:t>
      </w:r>
      <w:bookmarkEnd w:id="51"/>
      <w:bookmarkEnd w:id="52"/>
      <w:bookmarkEnd w:id="53"/>
      <w:r w:rsidRPr="00F7324A">
        <w:rPr>
          <w:rFonts w:ascii="Verdana" w:hAnsi="Verdana"/>
          <w:bCs/>
          <w:color w:val="auto"/>
          <w:sz w:val="21"/>
          <w:szCs w:val="21"/>
          <w:lang w:val="sv-SE"/>
        </w:rPr>
        <w:t xml:space="preserve"> </w:t>
      </w:r>
    </w:p>
    <w:p w14:paraId="1F9EB5D5" w14:textId="77777777" w:rsidR="00EF0485" w:rsidRPr="00F7324A" w:rsidRDefault="00EF0485" w:rsidP="00EF0485">
      <w:pPr>
        <w:pStyle w:val="Otsikko2"/>
        <w:rPr>
          <w:rFonts w:ascii="Verdana" w:hAnsi="Verdana"/>
          <w:color w:val="auto"/>
          <w:sz w:val="21"/>
          <w:szCs w:val="21"/>
          <w:lang w:val="sv-SE"/>
        </w:rPr>
      </w:pPr>
      <w:bookmarkStart w:id="55" w:name="_Toc158800214"/>
      <w:bookmarkStart w:id="56" w:name="_Toc158800426"/>
      <w:bookmarkStart w:id="57" w:name="_Toc158800448"/>
    </w:p>
    <w:p w14:paraId="26B279B5" w14:textId="77777777" w:rsidR="00EF0485" w:rsidRPr="00F7324A" w:rsidRDefault="00EF0485" w:rsidP="00EF0485">
      <w:pPr>
        <w:pStyle w:val="Otsikko2"/>
        <w:rPr>
          <w:rFonts w:ascii="Verdana" w:hAnsi="Verdana"/>
          <w:color w:val="auto"/>
          <w:sz w:val="21"/>
          <w:szCs w:val="21"/>
          <w:lang w:val="sv-SE"/>
        </w:rPr>
      </w:pPr>
      <w:bookmarkStart w:id="58" w:name="_Toc348020491"/>
      <w:r w:rsidRPr="00F7324A">
        <w:rPr>
          <w:rFonts w:ascii="Verdana" w:hAnsi="Verdana"/>
          <w:bCs/>
          <w:color w:val="auto"/>
          <w:sz w:val="21"/>
          <w:szCs w:val="21"/>
          <w:lang w:val="sv-SE"/>
        </w:rPr>
        <w:t>3.1. Behörighetskriterier</w:t>
      </w:r>
      <w:bookmarkEnd w:id="58"/>
      <w:r w:rsidRPr="00F7324A">
        <w:rPr>
          <w:rFonts w:ascii="Verdana" w:hAnsi="Verdana"/>
          <w:bCs/>
          <w:color w:val="auto"/>
          <w:sz w:val="21"/>
          <w:szCs w:val="21"/>
          <w:lang w:val="sv-SE"/>
        </w:rPr>
        <w:t xml:space="preserve"> </w:t>
      </w:r>
      <w:bookmarkEnd w:id="55"/>
      <w:bookmarkEnd w:id="56"/>
      <w:bookmarkEnd w:id="57"/>
      <w:r w:rsidRPr="00F7324A">
        <w:rPr>
          <w:rFonts w:ascii="Verdana" w:hAnsi="Verdana"/>
          <w:bCs/>
          <w:color w:val="auto"/>
          <w:sz w:val="21"/>
          <w:szCs w:val="21"/>
          <w:lang w:val="sv-SE"/>
        </w:rPr>
        <w:t xml:space="preserve"> </w:t>
      </w:r>
    </w:p>
    <w:p w14:paraId="27F3D99D" w14:textId="77777777" w:rsidR="00EF0485" w:rsidRPr="00F7324A" w:rsidRDefault="00EF0485" w:rsidP="00EF0485">
      <w:pPr>
        <w:autoSpaceDE w:val="0"/>
        <w:autoSpaceDN w:val="0"/>
        <w:adjustRightInd w:val="0"/>
        <w:outlineLvl w:val="0"/>
        <w:rPr>
          <w:rFonts w:ascii="Verdana" w:hAnsi="Verdana" w:cs="Arial"/>
          <w:sz w:val="21"/>
          <w:szCs w:val="21"/>
          <w:lang w:val="sv-SE"/>
        </w:rPr>
      </w:pPr>
    </w:p>
    <w:tbl>
      <w:tblPr>
        <w:tblW w:w="0" w:type="auto"/>
        <w:tblInd w:w="1" w:type="dxa"/>
        <w:tblBorders>
          <w:top w:val="nil"/>
          <w:left w:val="nil"/>
          <w:bottom w:val="nil"/>
          <w:right w:val="nil"/>
        </w:tblBorders>
        <w:tblLook w:val="0000" w:firstRow="0" w:lastRow="0" w:firstColumn="0" w:lastColumn="0" w:noHBand="0" w:noVBand="0"/>
      </w:tblPr>
      <w:tblGrid>
        <w:gridCol w:w="7314"/>
        <w:gridCol w:w="657"/>
        <w:gridCol w:w="658"/>
      </w:tblGrid>
      <w:tr w:rsidR="00EF0485" w:rsidRPr="00F7324A" w14:paraId="028DB17A" w14:textId="77777777" w:rsidTr="00FA062F">
        <w:trPr>
          <w:trHeight w:val="267"/>
        </w:trPr>
        <w:tc>
          <w:tcPr>
            <w:tcW w:w="0" w:type="auto"/>
            <w:tcBorders>
              <w:top w:val="single" w:sz="4" w:space="0" w:color="000000"/>
              <w:left w:val="single" w:sz="4" w:space="0" w:color="000000"/>
              <w:bottom w:val="single" w:sz="4" w:space="0" w:color="000000"/>
              <w:right w:val="single" w:sz="4" w:space="0" w:color="000000"/>
            </w:tcBorders>
          </w:tcPr>
          <w:p w14:paraId="50F0331A"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r w:rsidRPr="00F7324A">
              <w:rPr>
                <w:rFonts w:ascii="Verdana" w:hAnsi="Verdana" w:cs="Arial"/>
                <w:b/>
                <w:bCs/>
                <w:sz w:val="21"/>
                <w:szCs w:val="21"/>
                <w:lang w:val="sv-SE"/>
              </w:rPr>
              <w:t xml:space="preserve">Bedömningsfrågor </w:t>
            </w:r>
          </w:p>
        </w:tc>
        <w:tc>
          <w:tcPr>
            <w:tcW w:w="657" w:type="dxa"/>
            <w:tcBorders>
              <w:top w:val="single" w:sz="4" w:space="0" w:color="000000"/>
              <w:left w:val="single" w:sz="4" w:space="0" w:color="000000"/>
              <w:bottom w:val="single" w:sz="4" w:space="0" w:color="000000"/>
              <w:right w:val="single" w:sz="4" w:space="0" w:color="000000"/>
            </w:tcBorders>
          </w:tcPr>
          <w:p w14:paraId="29E548D5" w14:textId="77777777" w:rsidR="00EF0485" w:rsidRPr="00F7324A" w:rsidRDefault="00EF0485" w:rsidP="00FA062F">
            <w:pPr>
              <w:autoSpaceDE w:val="0"/>
              <w:autoSpaceDN w:val="0"/>
              <w:adjustRightInd w:val="0"/>
              <w:spacing w:before="60" w:after="60"/>
              <w:jc w:val="center"/>
              <w:rPr>
                <w:rFonts w:ascii="Verdana" w:hAnsi="Verdana" w:cs="Arial"/>
                <w:b/>
                <w:sz w:val="21"/>
                <w:szCs w:val="21"/>
                <w:lang w:val="sv-SE"/>
              </w:rPr>
            </w:pPr>
            <w:r w:rsidRPr="00F7324A">
              <w:rPr>
                <w:rFonts w:ascii="Verdana" w:hAnsi="Verdana" w:cs="Arial"/>
                <w:b/>
                <w:bCs/>
                <w:sz w:val="21"/>
                <w:szCs w:val="21"/>
                <w:lang w:val="sv-SE"/>
              </w:rPr>
              <w:t>Ja</w:t>
            </w:r>
          </w:p>
        </w:tc>
        <w:tc>
          <w:tcPr>
            <w:tcW w:w="658" w:type="dxa"/>
            <w:tcBorders>
              <w:top w:val="single" w:sz="4" w:space="0" w:color="000000"/>
              <w:left w:val="single" w:sz="4" w:space="0" w:color="000000"/>
              <w:bottom w:val="single" w:sz="4" w:space="0" w:color="000000"/>
              <w:right w:val="single" w:sz="4" w:space="0" w:color="000000"/>
            </w:tcBorders>
          </w:tcPr>
          <w:p w14:paraId="5C27EBCB" w14:textId="77777777" w:rsidR="00EF0485" w:rsidRPr="00F7324A" w:rsidRDefault="00EF0485" w:rsidP="00FA062F">
            <w:pPr>
              <w:autoSpaceDE w:val="0"/>
              <w:autoSpaceDN w:val="0"/>
              <w:adjustRightInd w:val="0"/>
              <w:spacing w:before="60" w:after="60"/>
              <w:jc w:val="center"/>
              <w:rPr>
                <w:rFonts w:ascii="Verdana" w:hAnsi="Verdana" w:cs="Arial"/>
                <w:b/>
                <w:sz w:val="21"/>
                <w:szCs w:val="21"/>
                <w:lang w:val="sv-SE"/>
              </w:rPr>
            </w:pPr>
            <w:r w:rsidRPr="00F7324A">
              <w:rPr>
                <w:rFonts w:ascii="Verdana" w:hAnsi="Verdana" w:cs="Arial"/>
                <w:b/>
                <w:bCs/>
                <w:sz w:val="21"/>
                <w:szCs w:val="21"/>
                <w:lang w:val="sv-SE"/>
              </w:rPr>
              <w:t>Nej</w:t>
            </w:r>
          </w:p>
        </w:tc>
      </w:tr>
      <w:tr w:rsidR="00EF0485" w:rsidRPr="00561BF1" w14:paraId="187332ED"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10DE49EC" w14:textId="0B7E644A" w:rsidR="00EF0485" w:rsidRPr="00F7324A" w:rsidRDefault="003C3550" w:rsidP="00C04D21">
            <w:pPr>
              <w:autoSpaceDE w:val="0"/>
              <w:autoSpaceDN w:val="0"/>
              <w:adjustRightInd w:val="0"/>
              <w:spacing w:before="60" w:after="60"/>
              <w:rPr>
                <w:rFonts w:ascii="Verdana" w:hAnsi="Verdana" w:cs="Arial"/>
                <w:sz w:val="21"/>
                <w:szCs w:val="21"/>
                <w:lang w:val="sv-SE"/>
              </w:rPr>
            </w:pPr>
            <w:r>
              <w:rPr>
                <w:rFonts w:ascii="Verdana" w:hAnsi="Verdana" w:cs="Arial"/>
                <w:sz w:val="21"/>
                <w:szCs w:val="21"/>
                <w:lang w:val="sv-SE"/>
              </w:rPr>
              <w:t>Inkom försl</w:t>
            </w:r>
            <w:r w:rsidR="00EF0485" w:rsidRPr="00F7324A">
              <w:rPr>
                <w:rFonts w:ascii="Verdana" w:hAnsi="Verdana" w:cs="Arial"/>
                <w:sz w:val="21"/>
                <w:szCs w:val="21"/>
                <w:lang w:val="sv-SE"/>
              </w:rPr>
              <w:t>aget</w:t>
            </w:r>
            <w:r w:rsidR="00C04D21" w:rsidRPr="00F7324A">
              <w:rPr>
                <w:rFonts w:ascii="Verdana" w:hAnsi="Verdana" w:cs="Arial"/>
                <w:sz w:val="21"/>
                <w:szCs w:val="21"/>
                <w:lang w:val="sv-SE"/>
              </w:rPr>
              <w:t xml:space="preserve"> vid eller före</w:t>
            </w:r>
            <w:r w:rsidR="00EF0485" w:rsidRPr="00F7324A">
              <w:rPr>
                <w:rFonts w:ascii="Verdana" w:hAnsi="Verdana" w:cs="Arial"/>
                <w:sz w:val="21"/>
                <w:szCs w:val="21"/>
                <w:lang w:val="sv-SE"/>
              </w:rPr>
              <w:t xml:space="preserve"> tidsfristen</w:t>
            </w:r>
            <w:r w:rsidR="00C04D21" w:rsidRPr="00F7324A">
              <w:rPr>
                <w:rFonts w:ascii="Verdana" w:hAnsi="Verdana" w:cs="Arial"/>
                <w:sz w:val="21"/>
                <w:szCs w:val="21"/>
                <w:lang w:val="sv-SE"/>
              </w:rPr>
              <w:t>s utgång</w:t>
            </w:r>
            <w:r w:rsidR="00EF0485" w:rsidRPr="00F7324A">
              <w:rPr>
                <w:rFonts w:ascii="Verdana" w:hAnsi="Verdana" w:cs="Arial"/>
                <w:sz w:val="21"/>
                <w:szCs w:val="21"/>
                <w:lang w:val="sv-SE"/>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3AC6A9D8"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726E9C68"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r>
      <w:tr w:rsidR="00EF0485" w:rsidRPr="00561BF1" w14:paraId="25C918AC"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16756C5E"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r w:rsidRPr="00F7324A">
              <w:rPr>
                <w:rFonts w:ascii="Verdana" w:hAnsi="Verdana" w:cs="Arial"/>
                <w:sz w:val="21"/>
                <w:szCs w:val="21"/>
                <w:lang w:val="sv-SE"/>
              </w:rPr>
              <w:t xml:space="preserve">Har ansökan undertecknats av en firmatecknare?  </w:t>
            </w:r>
          </w:p>
        </w:tc>
        <w:tc>
          <w:tcPr>
            <w:tcW w:w="657" w:type="dxa"/>
            <w:tcBorders>
              <w:top w:val="single" w:sz="4" w:space="0" w:color="000000"/>
              <w:left w:val="single" w:sz="4" w:space="0" w:color="000000"/>
              <w:bottom w:val="single" w:sz="4" w:space="0" w:color="000000"/>
              <w:right w:val="single" w:sz="4" w:space="0" w:color="000000"/>
            </w:tcBorders>
          </w:tcPr>
          <w:p w14:paraId="31CB0374"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5450408C"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r>
      <w:tr w:rsidR="00EF0485" w:rsidRPr="00561BF1" w14:paraId="77FED063"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2EC441D9"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r w:rsidRPr="00F7324A">
              <w:rPr>
                <w:rFonts w:ascii="Verdana" w:hAnsi="Verdana" w:cs="Arial"/>
                <w:sz w:val="21"/>
                <w:szCs w:val="21"/>
                <w:lang w:val="sv-SE"/>
              </w:rPr>
              <w:t xml:space="preserve">Är anmälningsformuläret komplett ifyllt och undertecknat?  </w:t>
            </w:r>
          </w:p>
        </w:tc>
        <w:tc>
          <w:tcPr>
            <w:tcW w:w="657" w:type="dxa"/>
            <w:tcBorders>
              <w:top w:val="single" w:sz="4" w:space="0" w:color="000000"/>
              <w:left w:val="single" w:sz="4" w:space="0" w:color="000000"/>
              <w:bottom w:val="single" w:sz="4" w:space="0" w:color="000000"/>
              <w:right w:val="single" w:sz="4" w:space="0" w:color="000000"/>
            </w:tcBorders>
          </w:tcPr>
          <w:p w14:paraId="3A1EE09F"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4D9C15D8"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r>
      <w:tr w:rsidR="00EF0485" w:rsidRPr="00561BF1" w14:paraId="33B4CE2D"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058D6CC4" w14:textId="29B45CCE" w:rsidR="00EF0485" w:rsidRPr="00F7324A" w:rsidRDefault="00A51B96" w:rsidP="00151E5A">
            <w:pPr>
              <w:autoSpaceDE w:val="0"/>
              <w:autoSpaceDN w:val="0"/>
              <w:adjustRightInd w:val="0"/>
              <w:spacing w:before="60" w:after="60"/>
              <w:rPr>
                <w:rFonts w:ascii="Verdana" w:hAnsi="Verdana" w:cs="Arial"/>
                <w:sz w:val="21"/>
                <w:szCs w:val="21"/>
                <w:lang w:val="sv-SE"/>
              </w:rPr>
            </w:pPr>
            <w:r w:rsidRPr="00A51B96">
              <w:rPr>
                <w:rFonts w:ascii="Verdana" w:hAnsi="Verdana" w:cs="Arial"/>
                <w:sz w:val="21"/>
                <w:szCs w:val="21"/>
                <w:lang w:val="sv-SE"/>
              </w:rPr>
              <w:t>Är deltagaren baserad i en av de 27 medlemsstaterna eller associerade länder i pelaren för små och medelstora företag i programmet för den inre marknaden?</w:t>
            </w:r>
            <w:r>
              <w:rPr>
                <w:rFonts w:ascii="Verdana" w:hAnsi="Verdana" w:cs="Arial"/>
                <w:sz w:val="21"/>
                <w:szCs w:val="21"/>
                <w:lang w:val="sv-SE"/>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1D9245FD"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0F93C9E3"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r>
      <w:tr w:rsidR="00EF0485" w:rsidRPr="00561BF1" w14:paraId="32090552"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3A565D7A" w14:textId="3A6351FC" w:rsidR="00EF0485" w:rsidRPr="00F7324A" w:rsidRDefault="00EF0485" w:rsidP="00FA062F">
            <w:pPr>
              <w:autoSpaceDE w:val="0"/>
              <w:autoSpaceDN w:val="0"/>
              <w:adjustRightInd w:val="0"/>
              <w:spacing w:before="60" w:after="60"/>
              <w:rPr>
                <w:rFonts w:ascii="Verdana" w:hAnsi="Verdana" w:cs="Arial"/>
                <w:sz w:val="21"/>
                <w:szCs w:val="21"/>
                <w:lang w:val="sv-SE"/>
              </w:rPr>
            </w:pPr>
            <w:r w:rsidRPr="00F7324A">
              <w:rPr>
                <w:rFonts w:ascii="Verdana" w:hAnsi="Verdana" w:cs="Arial"/>
                <w:sz w:val="21"/>
                <w:szCs w:val="21"/>
                <w:lang w:val="sv-SE"/>
              </w:rPr>
              <w:t>Har den tävlande bara anmält ett projekt</w:t>
            </w:r>
            <w:r w:rsidR="00B41526">
              <w:rPr>
                <w:rFonts w:ascii="Verdana" w:hAnsi="Verdana" w:cs="Arial"/>
                <w:sz w:val="21"/>
                <w:szCs w:val="21"/>
                <w:lang w:val="sv-SE"/>
              </w:rPr>
              <w:t>/initiativ</w:t>
            </w:r>
            <w:r w:rsidRPr="00F7324A">
              <w:rPr>
                <w:rFonts w:ascii="Verdana" w:hAnsi="Verdana" w:cs="Arial"/>
                <w:sz w:val="21"/>
                <w:szCs w:val="21"/>
                <w:lang w:val="sv-SE"/>
              </w:rPr>
              <w:t xml:space="preserve"> för </w:t>
            </w:r>
            <w:r w:rsidR="00C04D21" w:rsidRPr="00F7324A">
              <w:rPr>
                <w:rFonts w:ascii="Verdana" w:hAnsi="Verdana" w:cs="Arial"/>
                <w:sz w:val="21"/>
                <w:szCs w:val="21"/>
                <w:lang w:val="sv-SE"/>
              </w:rPr>
              <w:t xml:space="preserve">endast </w:t>
            </w:r>
            <w:r w:rsidRPr="00F7324A">
              <w:rPr>
                <w:rFonts w:ascii="Verdana" w:hAnsi="Verdana" w:cs="Arial"/>
                <w:sz w:val="21"/>
                <w:szCs w:val="21"/>
                <w:lang w:val="sv-SE"/>
              </w:rPr>
              <w:t xml:space="preserve">en kategori?  </w:t>
            </w:r>
          </w:p>
        </w:tc>
        <w:tc>
          <w:tcPr>
            <w:tcW w:w="657" w:type="dxa"/>
            <w:tcBorders>
              <w:top w:val="single" w:sz="4" w:space="0" w:color="000000"/>
              <w:left w:val="single" w:sz="4" w:space="0" w:color="000000"/>
              <w:bottom w:val="single" w:sz="4" w:space="0" w:color="000000"/>
              <w:right w:val="single" w:sz="4" w:space="0" w:color="000000"/>
            </w:tcBorders>
          </w:tcPr>
          <w:p w14:paraId="1E4CF5F4"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098442F2" w14:textId="77777777" w:rsidR="00151E5A" w:rsidRPr="00F7324A" w:rsidRDefault="00151E5A" w:rsidP="00FA062F">
            <w:pPr>
              <w:autoSpaceDE w:val="0"/>
              <w:autoSpaceDN w:val="0"/>
              <w:adjustRightInd w:val="0"/>
              <w:spacing w:before="60" w:after="60"/>
              <w:rPr>
                <w:rFonts w:ascii="Verdana" w:hAnsi="Verdana" w:cs="Arial"/>
                <w:sz w:val="21"/>
                <w:szCs w:val="21"/>
                <w:lang w:val="sv-SE"/>
              </w:rPr>
            </w:pPr>
          </w:p>
        </w:tc>
      </w:tr>
      <w:tr w:rsidR="00151E5A" w:rsidRPr="00561BF1" w14:paraId="3460657E"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1F1DF89A" w14:textId="77777777" w:rsidR="00151E5A" w:rsidRPr="00F7324A" w:rsidRDefault="00151E5A" w:rsidP="00AD5B97">
            <w:pPr>
              <w:autoSpaceDE w:val="0"/>
              <w:autoSpaceDN w:val="0"/>
              <w:adjustRightInd w:val="0"/>
              <w:spacing w:before="60" w:after="60"/>
              <w:rPr>
                <w:rFonts w:ascii="Verdana" w:hAnsi="Verdana" w:cs="Arial"/>
                <w:sz w:val="21"/>
                <w:szCs w:val="21"/>
                <w:lang w:val="sv-SE"/>
              </w:rPr>
            </w:pPr>
            <w:r w:rsidRPr="00F7324A">
              <w:rPr>
                <w:rFonts w:ascii="Verdana" w:hAnsi="Verdana" w:cs="Arial"/>
                <w:sz w:val="21"/>
                <w:szCs w:val="21"/>
                <w:lang w:val="sv-SE"/>
              </w:rPr>
              <w:t>Har beskaffenheten om ev. offentligt/privat partnerskap klargjorts?</w:t>
            </w:r>
          </w:p>
        </w:tc>
        <w:tc>
          <w:tcPr>
            <w:tcW w:w="657" w:type="dxa"/>
            <w:tcBorders>
              <w:top w:val="single" w:sz="4" w:space="0" w:color="000000"/>
              <w:left w:val="single" w:sz="4" w:space="0" w:color="000000"/>
              <w:bottom w:val="single" w:sz="4" w:space="0" w:color="000000"/>
              <w:right w:val="single" w:sz="4" w:space="0" w:color="000000"/>
            </w:tcBorders>
          </w:tcPr>
          <w:p w14:paraId="5BD6EF4E" w14:textId="77777777" w:rsidR="00151E5A" w:rsidRPr="00F7324A" w:rsidRDefault="00151E5A"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5FA7687D" w14:textId="77777777" w:rsidR="00151E5A" w:rsidRPr="00F7324A" w:rsidRDefault="00151E5A" w:rsidP="00FA062F">
            <w:pPr>
              <w:autoSpaceDE w:val="0"/>
              <w:autoSpaceDN w:val="0"/>
              <w:adjustRightInd w:val="0"/>
              <w:spacing w:before="60" w:after="60"/>
              <w:rPr>
                <w:rFonts w:ascii="Verdana" w:hAnsi="Verdana" w:cs="Arial"/>
                <w:sz w:val="21"/>
                <w:szCs w:val="21"/>
                <w:lang w:val="sv-SE"/>
              </w:rPr>
            </w:pPr>
          </w:p>
        </w:tc>
      </w:tr>
      <w:tr w:rsidR="00EF0485" w:rsidRPr="00561BF1" w14:paraId="49A49A68" w14:textId="77777777" w:rsidTr="00FA062F">
        <w:trPr>
          <w:cantSplit/>
        </w:trPr>
        <w:tc>
          <w:tcPr>
            <w:tcW w:w="0" w:type="auto"/>
            <w:tcBorders>
              <w:top w:val="single" w:sz="4" w:space="0" w:color="000000"/>
              <w:left w:val="single" w:sz="4" w:space="0" w:color="000000"/>
              <w:bottom w:val="single" w:sz="4" w:space="0" w:color="000000"/>
              <w:right w:val="single" w:sz="4" w:space="0" w:color="000000"/>
            </w:tcBorders>
          </w:tcPr>
          <w:p w14:paraId="712263B1" w14:textId="215D4BAE" w:rsidR="00EF0485" w:rsidRPr="00F7324A" w:rsidRDefault="00EF0485" w:rsidP="00AD5B97">
            <w:pPr>
              <w:autoSpaceDE w:val="0"/>
              <w:autoSpaceDN w:val="0"/>
              <w:adjustRightInd w:val="0"/>
              <w:spacing w:before="60" w:after="60"/>
              <w:rPr>
                <w:rFonts w:ascii="Verdana" w:hAnsi="Verdana" w:cs="Arial"/>
                <w:sz w:val="21"/>
                <w:szCs w:val="21"/>
                <w:lang w:val="sv-SE"/>
              </w:rPr>
            </w:pPr>
            <w:r w:rsidRPr="00F7324A">
              <w:rPr>
                <w:rFonts w:ascii="Verdana" w:hAnsi="Verdana" w:cs="Arial"/>
                <w:sz w:val="21"/>
                <w:szCs w:val="21"/>
                <w:lang w:val="sv-SE"/>
              </w:rPr>
              <w:t xml:space="preserve">Har </w:t>
            </w:r>
            <w:r w:rsidR="00C04D21" w:rsidRPr="00F7324A">
              <w:rPr>
                <w:rFonts w:ascii="Verdana" w:hAnsi="Verdana" w:cs="Arial"/>
                <w:sz w:val="21"/>
                <w:szCs w:val="21"/>
                <w:lang w:val="sv-SE"/>
              </w:rPr>
              <w:t xml:space="preserve">det existerande eller nya </w:t>
            </w:r>
            <w:r w:rsidR="00B41526">
              <w:rPr>
                <w:rFonts w:ascii="Verdana" w:hAnsi="Verdana" w:cs="Arial"/>
                <w:sz w:val="21"/>
                <w:szCs w:val="21"/>
                <w:lang w:val="sv-SE"/>
              </w:rPr>
              <w:t>projektet/</w:t>
            </w:r>
            <w:r w:rsidR="00AD5B97" w:rsidRPr="00F7324A">
              <w:rPr>
                <w:rFonts w:ascii="Verdana" w:hAnsi="Verdana" w:cs="Arial"/>
                <w:sz w:val="21"/>
                <w:szCs w:val="21"/>
                <w:lang w:val="sv-SE"/>
              </w:rPr>
              <w:t>initiativet</w:t>
            </w:r>
            <w:r w:rsidRPr="00F7324A">
              <w:rPr>
                <w:rFonts w:ascii="Verdana" w:hAnsi="Verdana" w:cs="Arial"/>
                <w:sz w:val="21"/>
                <w:szCs w:val="21"/>
                <w:lang w:val="sv-SE"/>
              </w:rPr>
              <w:t xml:space="preserve"> genomförts </w:t>
            </w:r>
            <w:r w:rsidR="00C04D21" w:rsidRPr="00F7324A">
              <w:rPr>
                <w:rFonts w:ascii="Verdana" w:hAnsi="Verdana" w:cs="Arial"/>
                <w:sz w:val="21"/>
                <w:szCs w:val="21"/>
                <w:lang w:val="sv-SE"/>
              </w:rPr>
              <w:t xml:space="preserve">under en </w:t>
            </w:r>
            <w:r w:rsidR="000A6459" w:rsidRPr="00250910">
              <w:rPr>
                <w:rFonts w:ascii="Verdana" w:hAnsi="Verdana" w:cs="Arial"/>
                <w:sz w:val="21"/>
                <w:szCs w:val="21"/>
                <w:lang w:val="sv-SE"/>
              </w:rPr>
              <w:t xml:space="preserve">15 månader </w:t>
            </w:r>
            <w:r w:rsidR="00C04D21" w:rsidRPr="00F7324A">
              <w:rPr>
                <w:rFonts w:ascii="Verdana" w:hAnsi="Verdana" w:cs="Arial"/>
                <w:sz w:val="21"/>
                <w:szCs w:val="21"/>
                <w:lang w:val="sv-SE"/>
              </w:rPr>
              <w:t>period</w:t>
            </w:r>
            <w:r w:rsidRPr="00F7324A">
              <w:rPr>
                <w:rFonts w:ascii="Verdana" w:hAnsi="Verdana" w:cs="Arial"/>
                <w:sz w:val="21"/>
                <w:szCs w:val="21"/>
                <w:lang w:val="sv-SE"/>
              </w:rPr>
              <w:t xml:space="preserve">?  </w:t>
            </w:r>
          </w:p>
        </w:tc>
        <w:tc>
          <w:tcPr>
            <w:tcW w:w="657" w:type="dxa"/>
            <w:tcBorders>
              <w:top w:val="single" w:sz="4" w:space="0" w:color="000000"/>
              <w:left w:val="single" w:sz="4" w:space="0" w:color="000000"/>
              <w:bottom w:val="single" w:sz="4" w:space="0" w:color="000000"/>
              <w:right w:val="single" w:sz="4" w:space="0" w:color="000000"/>
            </w:tcBorders>
          </w:tcPr>
          <w:p w14:paraId="4F578419"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c>
          <w:tcPr>
            <w:tcW w:w="658" w:type="dxa"/>
            <w:tcBorders>
              <w:top w:val="single" w:sz="4" w:space="0" w:color="000000"/>
              <w:left w:val="single" w:sz="4" w:space="0" w:color="000000"/>
              <w:bottom w:val="single" w:sz="4" w:space="0" w:color="000000"/>
              <w:right w:val="single" w:sz="4" w:space="0" w:color="000000"/>
            </w:tcBorders>
          </w:tcPr>
          <w:p w14:paraId="6B73843A" w14:textId="77777777" w:rsidR="00EF0485" w:rsidRPr="00F7324A" w:rsidRDefault="00EF0485" w:rsidP="00FA062F">
            <w:pPr>
              <w:autoSpaceDE w:val="0"/>
              <w:autoSpaceDN w:val="0"/>
              <w:adjustRightInd w:val="0"/>
              <w:spacing w:before="60" w:after="60"/>
              <w:rPr>
                <w:rFonts w:ascii="Verdana" w:hAnsi="Verdana" w:cs="Arial"/>
                <w:sz w:val="21"/>
                <w:szCs w:val="21"/>
                <w:lang w:val="sv-SE"/>
              </w:rPr>
            </w:pPr>
          </w:p>
        </w:tc>
      </w:tr>
    </w:tbl>
    <w:p w14:paraId="1B1507FD" w14:textId="77777777" w:rsidR="00EF0485" w:rsidRPr="00F7324A" w:rsidRDefault="00EF0485" w:rsidP="00EF0485">
      <w:pPr>
        <w:autoSpaceDE w:val="0"/>
        <w:autoSpaceDN w:val="0"/>
        <w:adjustRightInd w:val="0"/>
        <w:spacing w:before="120"/>
        <w:jc w:val="both"/>
        <w:rPr>
          <w:rFonts w:ascii="Verdana" w:hAnsi="Verdana"/>
          <w:sz w:val="21"/>
          <w:szCs w:val="21"/>
          <w:lang w:val="sv-SE"/>
        </w:rPr>
      </w:pPr>
      <w:r w:rsidRPr="00F7324A">
        <w:rPr>
          <w:rFonts w:ascii="Verdana" w:hAnsi="Verdana"/>
          <w:sz w:val="21"/>
          <w:szCs w:val="21"/>
          <w:lang w:val="sv-SE"/>
        </w:rPr>
        <w:t>Om svaret på samtliga frågor är ”ja” godkänns bidraget.</w:t>
      </w:r>
    </w:p>
    <w:p w14:paraId="10E02564" w14:textId="77777777" w:rsidR="009C2F7C" w:rsidRPr="00F7324A" w:rsidRDefault="009C2F7C" w:rsidP="00EF0485">
      <w:pPr>
        <w:autoSpaceDE w:val="0"/>
        <w:autoSpaceDN w:val="0"/>
        <w:adjustRightInd w:val="0"/>
        <w:spacing w:before="120"/>
        <w:jc w:val="both"/>
        <w:rPr>
          <w:rFonts w:ascii="Verdana" w:hAnsi="Verdana"/>
          <w:sz w:val="21"/>
          <w:szCs w:val="21"/>
          <w:lang w:val="sv-SE"/>
        </w:rPr>
      </w:pPr>
    </w:p>
    <w:p w14:paraId="020734D0" w14:textId="66463D60" w:rsidR="00EF0485" w:rsidRPr="00F7324A" w:rsidRDefault="00725A7B" w:rsidP="00EF0485">
      <w:pPr>
        <w:autoSpaceDE w:val="0"/>
        <w:autoSpaceDN w:val="0"/>
        <w:adjustRightInd w:val="0"/>
        <w:spacing w:before="60"/>
        <w:jc w:val="both"/>
        <w:rPr>
          <w:rFonts w:ascii="Verdana" w:hAnsi="Verdana"/>
          <w:sz w:val="21"/>
          <w:szCs w:val="21"/>
          <w:lang w:val="sv-SE"/>
        </w:rPr>
      </w:pPr>
      <w:r w:rsidRPr="00F7324A">
        <w:rPr>
          <w:rFonts w:ascii="Verdana" w:hAnsi="Verdana"/>
          <w:sz w:val="21"/>
          <w:szCs w:val="21"/>
          <w:lang w:val="sv-SE"/>
        </w:rPr>
        <w:t xml:space="preserve">Om </w:t>
      </w:r>
      <w:r w:rsidR="003C3550">
        <w:rPr>
          <w:rFonts w:ascii="Verdana" w:hAnsi="Verdana"/>
          <w:sz w:val="21"/>
          <w:szCs w:val="21"/>
          <w:lang w:val="sv-SE"/>
        </w:rPr>
        <w:t>ett försl</w:t>
      </w:r>
      <w:r w:rsidRPr="00F7324A">
        <w:rPr>
          <w:rFonts w:ascii="Verdana" w:hAnsi="Verdana"/>
          <w:sz w:val="21"/>
          <w:szCs w:val="21"/>
          <w:lang w:val="sv-SE"/>
        </w:rPr>
        <w:t xml:space="preserve">ag inte uppfyller ovanstående </w:t>
      </w:r>
      <w:r w:rsidR="00EF0485" w:rsidRPr="00F7324A">
        <w:rPr>
          <w:rFonts w:ascii="Verdana" w:hAnsi="Verdana"/>
          <w:sz w:val="21"/>
          <w:szCs w:val="21"/>
          <w:lang w:val="sv-SE"/>
        </w:rPr>
        <w:t>kriterier kan den nationella urvalskommittén begära att den sökande gör nödvändiga ändringar, men det är upp till kommitté</w:t>
      </w:r>
      <w:r w:rsidR="009C2F7C" w:rsidRPr="00F7324A">
        <w:rPr>
          <w:rFonts w:ascii="Verdana" w:hAnsi="Verdana"/>
          <w:sz w:val="21"/>
          <w:szCs w:val="21"/>
          <w:lang w:val="sv-SE"/>
        </w:rPr>
        <w:t>ns omdöme, tid och goda vilja.</w:t>
      </w:r>
    </w:p>
    <w:p w14:paraId="6981CDFA" w14:textId="77777777" w:rsidR="009C2F7C" w:rsidRPr="00F7324A" w:rsidRDefault="009C2F7C" w:rsidP="00EF0485">
      <w:pPr>
        <w:autoSpaceDE w:val="0"/>
        <w:autoSpaceDN w:val="0"/>
        <w:adjustRightInd w:val="0"/>
        <w:spacing w:before="60"/>
        <w:jc w:val="both"/>
        <w:rPr>
          <w:rFonts w:ascii="Verdana" w:hAnsi="Verdana"/>
          <w:sz w:val="21"/>
          <w:szCs w:val="21"/>
          <w:lang w:val="sv-SE"/>
        </w:rPr>
      </w:pPr>
    </w:p>
    <w:p w14:paraId="33C7D56D" w14:textId="63084D19" w:rsidR="00EF0485" w:rsidRPr="00F7324A" w:rsidRDefault="003C3550" w:rsidP="00EF0485">
      <w:pPr>
        <w:autoSpaceDE w:val="0"/>
        <w:autoSpaceDN w:val="0"/>
        <w:adjustRightInd w:val="0"/>
        <w:spacing w:before="60"/>
        <w:jc w:val="both"/>
        <w:rPr>
          <w:rFonts w:ascii="Verdana" w:hAnsi="Verdana"/>
          <w:sz w:val="21"/>
          <w:szCs w:val="21"/>
          <w:lang w:val="sv-SE"/>
        </w:rPr>
      </w:pPr>
      <w:r>
        <w:rPr>
          <w:rFonts w:ascii="Verdana" w:hAnsi="Verdana"/>
          <w:sz w:val="21"/>
          <w:szCs w:val="21"/>
          <w:lang w:val="sv-SE"/>
        </w:rPr>
        <w:t>Ett godkänt försl</w:t>
      </w:r>
      <w:r w:rsidR="00EF0485" w:rsidRPr="00F7324A">
        <w:rPr>
          <w:rFonts w:ascii="Verdana" w:hAnsi="Verdana"/>
          <w:sz w:val="21"/>
          <w:szCs w:val="21"/>
          <w:lang w:val="sv-SE"/>
        </w:rPr>
        <w:t xml:space="preserve">ag deltar automatiskt i det nationella urvalet.  </w:t>
      </w:r>
    </w:p>
    <w:p w14:paraId="14538CC5" w14:textId="77777777" w:rsidR="00EF0485" w:rsidRPr="00F7324A" w:rsidRDefault="00F7324A" w:rsidP="00EF0485">
      <w:pPr>
        <w:autoSpaceDE w:val="0"/>
        <w:autoSpaceDN w:val="0"/>
        <w:adjustRightInd w:val="0"/>
        <w:jc w:val="both"/>
        <w:rPr>
          <w:rFonts w:ascii="Verdana" w:hAnsi="Verdana"/>
          <w:sz w:val="21"/>
          <w:szCs w:val="21"/>
          <w:lang w:val="sv-SE"/>
        </w:rPr>
      </w:pPr>
      <w:r>
        <w:rPr>
          <w:rFonts w:ascii="Verdana" w:hAnsi="Verdana"/>
          <w:sz w:val="21"/>
          <w:szCs w:val="21"/>
          <w:lang w:val="sv-SE"/>
        </w:rPr>
        <w:br w:type="page"/>
      </w:r>
    </w:p>
    <w:p w14:paraId="644C10B2" w14:textId="77777777" w:rsidR="00EF0485" w:rsidRPr="00F7324A" w:rsidRDefault="00EF0485" w:rsidP="00EF0485">
      <w:pPr>
        <w:pStyle w:val="Otsikko2"/>
        <w:rPr>
          <w:rFonts w:ascii="Verdana" w:hAnsi="Verdana"/>
          <w:color w:val="auto"/>
          <w:sz w:val="21"/>
          <w:szCs w:val="21"/>
          <w:lang w:val="sv-SE"/>
        </w:rPr>
      </w:pPr>
      <w:bookmarkStart w:id="59" w:name="_Toc348020492"/>
      <w:bookmarkStart w:id="60" w:name="_Toc158800449"/>
      <w:bookmarkStart w:id="61" w:name="_Toc158800427"/>
      <w:bookmarkStart w:id="62" w:name="_Toc158800215"/>
      <w:r w:rsidRPr="00F7324A">
        <w:rPr>
          <w:rFonts w:ascii="Verdana" w:hAnsi="Verdana"/>
          <w:bCs/>
          <w:color w:val="auto"/>
          <w:sz w:val="21"/>
          <w:szCs w:val="21"/>
          <w:lang w:val="sv-SE"/>
        </w:rPr>
        <w:lastRenderedPageBreak/>
        <w:t>3.2. Urvalskriterier</w:t>
      </w:r>
      <w:bookmarkEnd w:id="59"/>
      <w:r w:rsidRPr="00F7324A">
        <w:rPr>
          <w:rFonts w:ascii="Verdana" w:hAnsi="Verdana"/>
          <w:bCs/>
          <w:color w:val="auto"/>
          <w:sz w:val="21"/>
          <w:szCs w:val="21"/>
          <w:lang w:val="sv-SE"/>
        </w:rPr>
        <w:t xml:space="preserve">  </w:t>
      </w:r>
      <w:bookmarkEnd w:id="60"/>
      <w:bookmarkEnd w:id="61"/>
      <w:bookmarkEnd w:id="62"/>
      <w:r w:rsidRPr="00F7324A">
        <w:rPr>
          <w:rFonts w:ascii="Verdana" w:hAnsi="Verdana"/>
          <w:bCs/>
          <w:color w:val="auto"/>
          <w:sz w:val="21"/>
          <w:szCs w:val="21"/>
          <w:lang w:val="sv-SE"/>
        </w:rPr>
        <w:t xml:space="preserve"> </w:t>
      </w:r>
    </w:p>
    <w:p w14:paraId="5529602B" w14:textId="04B4C680" w:rsidR="00EF0485" w:rsidRPr="00F7324A" w:rsidRDefault="003C3550" w:rsidP="00EF0485">
      <w:pPr>
        <w:autoSpaceDE w:val="0"/>
        <w:autoSpaceDN w:val="0"/>
        <w:adjustRightInd w:val="0"/>
        <w:spacing w:before="60" w:after="120"/>
        <w:jc w:val="both"/>
        <w:rPr>
          <w:rFonts w:ascii="Verdana" w:hAnsi="Verdana" w:cs="Arial"/>
          <w:sz w:val="21"/>
          <w:szCs w:val="21"/>
          <w:lang w:val="sv-SE"/>
        </w:rPr>
      </w:pPr>
      <w:r>
        <w:rPr>
          <w:rFonts w:ascii="Verdana" w:hAnsi="Verdana" w:cs="Arial"/>
          <w:sz w:val="21"/>
          <w:szCs w:val="21"/>
          <w:lang w:val="sv-SE"/>
        </w:rPr>
        <w:t>Varje försla</w:t>
      </w:r>
      <w:r w:rsidR="00EF0485" w:rsidRPr="00F7324A">
        <w:rPr>
          <w:rFonts w:ascii="Verdana" w:hAnsi="Verdana" w:cs="Arial"/>
          <w:sz w:val="21"/>
          <w:szCs w:val="21"/>
          <w:lang w:val="sv-SE"/>
        </w:rPr>
        <w:t xml:space="preserve">g </w:t>
      </w:r>
      <w:r w:rsidR="00EF0485" w:rsidRPr="00F7324A">
        <w:rPr>
          <w:rFonts w:ascii="Verdana" w:hAnsi="Verdana"/>
          <w:sz w:val="21"/>
          <w:szCs w:val="21"/>
          <w:lang w:val="sv-SE"/>
        </w:rPr>
        <w:t>bedöms</w:t>
      </w:r>
      <w:r w:rsidR="00EF0485" w:rsidRPr="00F7324A">
        <w:rPr>
          <w:rFonts w:ascii="Verdana" w:hAnsi="Verdana" w:cs="Arial"/>
          <w:sz w:val="21"/>
          <w:szCs w:val="21"/>
          <w:lang w:val="sv-SE"/>
        </w:rPr>
        <w:t xml:space="preserve"> genom</w:t>
      </w:r>
      <w:r>
        <w:rPr>
          <w:rFonts w:ascii="Verdana" w:hAnsi="Verdana" w:cs="Arial"/>
          <w:sz w:val="21"/>
          <w:szCs w:val="21"/>
          <w:lang w:val="sv-SE"/>
        </w:rPr>
        <w:t xml:space="preserve"> att det jämförs med övriga försl</w:t>
      </w:r>
      <w:r w:rsidR="00EF0485" w:rsidRPr="00F7324A">
        <w:rPr>
          <w:rFonts w:ascii="Verdana" w:hAnsi="Verdana" w:cs="Arial"/>
          <w:sz w:val="21"/>
          <w:szCs w:val="21"/>
          <w:lang w:val="sv-SE"/>
        </w:rPr>
        <w:t xml:space="preserve">ag i samma kategori.  Följande frågematris används: </w:t>
      </w:r>
    </w:p>
    <w:tbl>
      <w:tblPr>
        <w:tblW w:w="0" w:type="auto"/>
        <w:tblInd w:w="1" w:type="dxa"/>
        <w:tblBorders>
          <w:top w:val="nil"/>
          <w:left w:val="nil"/>
          <w:bottom w:val="nil"/>
          <w:right w:val="nil"/>
        </w:tblBorders>
        <w:tblLook w:val="0000" w:firstRow="0" w:lastRow="0" w:firstColumn="0" w:lastColumn="0" w:noHBand="0" w:noVBand="0"/>
      </w:tblPr>
      <w:tblGrid>
        <w:gridCol w:w="7074"/>
        <w:gridCol w:w="1555"/>
      </w:tblGrid>
      <w:tr w:rsidR="00EF0485" w:rsidRPr="00F7324A" w14:paraId="4D581E47" w14:textId="77777777" w:rsidTr="00FA062F">
        <w:trPr>
          <w:cantSplit/>
        </w:trPr>
        <w:tc>
          <w:tcPr>
            <w:tcW w:w="7307" w:type="dxa"/>
            <w:tcBorders>
              <w:top w:val="single" w:sz="4" w:space="0" w:color="000000"/>
              <w:left w:val="single" w:sz="4" w:space="0" w:color="000000"/>
              <w:bottom w:val="single" w:sz="4" w:space="0" w:color="000000"/>
              <w:right w:val="single" w:sz="4" w:space="0" w:color="000000"/>
            </w:tcBorders>
          </w:tcPr>
          <w:p w14:paraId="2F5B33DA" w14:textId="77777777" w:rsidR="00EF0485" w:rsidRPr="00F7324A" w:rsidRDefault="00EF0485" w:rsidP="00FA062F">
            <w:pPr>
              <w:autoSpaceDE w:val="0"/>
              <w:autoSpaceDN w:val="0"/>
              <w:adjustRightInd w:val="0"/>
              <w:rPr>
                <w:rFonts w:ascii="Verdana" w:hAnsi="Verdana" w:cs="Arial"/>
                <w:sz w:val="21"/>
                <w:szCs w:val="21"/>
                <w:lang w:val="sv-SE"/>
              </w:rPr>
            </w:pPr>
            <w:r w:rsidRPr="00F7324A">
              <w:rPr>
                <w:rFonts w:ascii="Verdana" w:hAnsi="Verdana" w:cs="Arial"/>
                <w:b/>
                <w:bCs/>
                <w:sz w:val="21"/>
                <w:szCs w:val="21"/>
                <w:lang w:val="sv-SE"/>
              </w:rPr>
              <w:t xml:space="preserve">Urvalsfrågor </w:t>
            </w:r>
          </w:p>
        </w:tc>
        <w:tc>
          <w:tcPr>
            <w:tcW w:w="1548" w:type="dxa"/>
            <w:tcBorders>
              <w:top w:val="single" w:sz="4" w:space="0" w:color="000000"/>
              <w:left w:val="single" w:sz="4" w:space="0" w:color="000000"/>
              <w:bottom w:val="single" w:sz="4" w:space="0" w:color="000000"/>
              <w:right w:val="single" w:sz="4" w:space="0" w:color="000000"/>
            </w:tcBorders>
          </w:tcPr>
          <w:p w14:paraId="58E1110E" w14:textId="77777777" w:rsidR="00EF0485" w:rsidRPr="00F7324A" w:rsidRDefault="00EF0485" w:rsidP="00FA062F">
            <w:pPr>
              <w:autoSpaceDE w:val="0"/>
              <w:autoSpaceDN w:val="0"/>
              <w:adjustRightInd w:val="0"/>
              <w:jc w:val="center"/>
              <w:rPr>
                <w:rFonts w:ascii="Verdana" w:hAnsi="Verdana" w:cs="Arial"/>
                <w:sz w:val="21"/>
                <w:szCs w:val="21"/>
                <w:lang w:val="sv-SE"/>
              </w:rPr>
            </w:pPr>
            <w:r w:rsidRPr="00F7324A">
              <w:rPr>
                <w:rFonts w:ascii="Verdana" w:hAnsi="Verdana" w:cs="Arial"/>
                <w:b/>
                <w:bCs/>
                <w:sz w:val="21"/>
                <w:szCs w:val="21"/>
                <w:lang w:val="sv-SE"/>
              </w:rPr>
              <w:t>Maxsumma poäng</w:t>
            </w:r>
          </w:p>
        </w:tc>
      </w:tr>
      <w:tr w:rsidR="00EF0485" w:rsidRPr="00F7324A" w14:paraId="31B732FE" w14:textId="77777777" w:rsidTr="00FA062F">
        <w:trPr>
          <w:cantSplit/>
        </w:trPr>
        <w:tc>
          <w:tcPr>
            <w:tcW w:w="7307" w:type="dxa"/>
            <w:tcBorders>
              <w:top w:val="single" w:sz="4" w:space="0" w:color="000000"/>
              <w:left w:val="single" w:sz="4" w:space="0" w:color="000000"/>
              <w:bottom w:val="single" w:sz="4" w:space="0" w:color="000000"/>
              <w:right w:val="single" w:sz="4" w:space="0" w:color="000000"/>
            </w:tcBorders>
          </w:tcPr>
          <w:p w14:paraId="488E5B9D" w14:textId="77777777" w:rsidR="00EF0485" w:rsidRPr="00F7324A" w:rsidRDefault="00EF0485" w:rsidP="00FA062F">
            <w:pPr>
              <w:autoSpaceDE w:val="0"/>
              <w:autoSpaceDN w:val="0"/>
              <w:adjustRightInd w:val="0"/>
              <w:rPr>
                <w:rFonts w:ascii="Verdana" w:hAnsi="Verdana" w:cs="Arial"/>
                <w:sz w:val="21"/>
                <w:szCs w:val="21"/>
                <w:lang w:val="sv-SE"/>
              </w:rPr>
            </w:pPr>
            <w:r w:rsidRPr="00F7324A">
              <w:rPr>
                <w:rFonts w:ascii="Verdana" w:hAnsi="Verdana" w:cs="Arial"/>
                <w:sz w:val="21"/>
                <w:szCs w:val="21"/>
                <w:lang w:val="sv-SE"/>
              </w:rPr>
              <w:t xml:space="preserve">Nyskapande och genomförbarhet:  </w:t>
            </w:r>
          </w:p>
          <w:p w14:paraId="185D7D5D" w14:textId="1C8791ED"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Var </w:t>
            </w:r>
            <w:r w:rsidR="003C3550">
              <w:rPr>
                <w:rFonts w:ascii="Verdana" w:hAnsi="Verdana" w:cs="Arial"/>
                <w:sz w:val="21"/>
                <w:szCs w:val="21"/>
                <w:lang w:val="sv-SE"/>
              </w:rPr>
              <w:t>projektet/</w:t>
            </w:r>
            <w:r w:rsidR="00C04D21" w:rsidRPr="00F7324A">
              <w:rPr>
                <w:rFonts w:ascii="Verdana" w:hAnsi="Verdana" w:cs="Arial"/>
                <w:sz w:val="21"/>
                <w:szCs w:val="21"/>
                <w:lang w:val="sv-SE"/>
              </w:rPr>
              <w:t xml:space="preserve">initiativet </w:t>
            </w:r>
            <w:r w:rsidRPr="00F7324A">
              <w:rPr>
                <w:rFonts w:ascii="Verdana" w:hAnsi="Verdana" w:cs="Arial"/>
                <w:sz w:val="21"/>
                <w:szCs w:val="21"/>
                <w:lang w:val="sv-SE"/>
              </w:rPr>
              <w:t xml:space="preserve">originellt och innovativt?  </w:t>
            </w:r>
          </w:p>
          <w:p w14:paraId="559F1EC4"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Varför anses det ha varit framgångsrikt? </w:t>
            </w:r>
          </w:p>
          <w:p w14:paraId="546C3811" w14:textId="77777777" w:rsidR="00EF0485" w:rsidRPr="00F7324A" w:rsidRDefault="00EF0485" w:rsidP="00FA062F">
            <w:pPr>
              <w:autoSpaceDE w:val="0"/>
              <w:autoSpaceDN w:val="0"/>
              <w:adjustRightInd w:val="0"/>
              <w:rPr>
                <w:rFonts w:ascii="Verdana" w:hAnsi="Verdana" w:cs="Arial"/>
                <w:sz w:val="21"/>
                <w:szCs w:val="21"/>
                <w:lang w:val="sv-SE"/>
              </w:rPr>
            </w:pPr>
          </w:p>
        </w:tc>
        <w:tc>
          <w:tcPr>
            <w:tcW w:w="1548" w:type="dxa"/>
            <w:tcBorders>
              <w:top w:val="single" w:sz="4" w:space="0" w:color="000000"/>
              <w:left w:val="single" w:sz="4" w:space="0" w:color="000000"/>
              <w:bottom w:val="single" w:sz="4" w:space="0" w:color="000000"/>
              <w:right w:val="single" w:sz="4" w:space="0" w:color="000000"/>
            </w:tcBorders>
          </w:tcPr>
          <w:p w14:paraId="56AFCF79" w14:textId="77777777" w:rsidR="00EF0485" w:rsidRPr="00F7324A" w:rsidRDefault="00EF0485" w:rsidP="00FA062F">
            <w:pPr>
              <w:autoSpaceDE w:val="0"/>
              <w:autoSpaceDN w:val="0"/>
              <w:adjustRightInd w:val="0"/>
              <w:jc w:val="center"/>
              <w:rPr>
                <w:rFonts w:ascii="Verdana" w:hAnsi="Verdana" w:cs="Arial"/>
                <w:sz w:val="21"/>
                <w:szCs w:val="21"/>
                <w:lang w:val="sv-SE"/>
              </w:rPr>
            </w:pPr>
            <w:r w:rsidRPr="00F7324A">
              <w:rPr>
                <w:rFonts w:ascii="Verdana" w:hAnsi="Verdana" w:cs="Arial"/>
                <w:sz w:val="21"/>
                <w:szCs w:val="21"/>
                <w:lang w:val="sv-SE"/>
              </w:rPr>
              <w:t>20 poäng</w:t>
            </w:r>
          </w:p>
        </w:tc>
      </w:tr>
      <w:tr w:rsidR="00EF0485" w:rsidRPr="00F7324A" w14:paraId="0EF99767" w14:textId="77777777" w:rsidTr="00FA062F">
        <w:trPr>
          <w:cantSplit/>
        </w:trPr>
        <w:tc>
          <w:tcPr>
            <w:tcW w:w="7307" w:type="dxa"/>
            <w:tcBorders>
              <w:top w:val="single" w:sz="4" w:space="0" w:color="000000"/>
              <w:left w:val="single" w:sz="4" w:space="0" w:color="000000"/>
              <w:bottom w:val="single" w:sz="4" w:space="0" w:color="000000"/>
              <w:right w:val="single" w:sz="4" w:space="0" w:color="000000"/>
            </w:tcBorders>
          </w:tcPr>
          <w:p w14:paraId="5C2C128A" w14:textId="77777777" w:rsidR="00EF0485" w:rsidRPr="00F7324A" w:rsidRDefault="00EF0485" w:rsidP="00FA062F">
            <w:pPr>
              <w:autoSpaceDE w:val="0"/>
              <w:autoSpaceDN w:val="0"/>
              <w:adjustRightInd w:val="0"/>
              <w:rPr>
                <w:rFonts w:ascii="Verdana" w:hAnsi="Verdana" w:cs="Arial"/>
                <w:sz w:val="21"/>
                <w:szCs w:val="21"/>
                <w:lang w:val="sv-SE"/>
              </w:rPr>
            </w:pPr>
            <w:r w:rsidRPr="00F7324A">
              <w:rPr>
                <w:rFonts w:ascii="Verdana" w:hAnsi="Verdana" w:cs="Arial"/>
                <w:sz w:val="21"/>
                <w:szCs w:val="21"/>
                <w:lang w:val="sv-SE"/>
              </w:rPr>
              <w:t xml:space="preserve">Påverkan på den lokala ekonomin:  </w:t>
            </w:r>
          </w:p>
          <w:p w14:paraId="21D010ED" w14:textId="5B303268"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Vad hade</w:t>
            </w:r>
            <w:r w:rsidR="003C3550">
              <w:rPr>
                <w:rFonts w:ascii="Verdana" w:hAnsi="Verdana" w:cs="Arial"/>
                <w:sz w:val="21"/>
                <w:szCs w:val="21"/>
                <w:lang w:val="sv-SE"/>
              </w:rPr>
              <w:t xml:space="preserve"> projektet/</w:t>
            </w:r>
            <w:r w:rsidR="00C04D21" w:rsidRPr="00F7324A">
              <w:rPr>
                <w:rFonts w:ascii="Verdana" w:hAnsi="Verdana" w:cs="Arial"/>
                <w:sz w:val="21"/>
                <w:szCs w:val="21"/>
                <w:lang w:val="sv-SE"/>
              </w:rPr>
              <w:t xml:space="preserve">initiativet </w:t>
            </w:r>
            <w:r w:rsidRPr="00F7324A">
              <w:rPr>
                <w:rFonts w:ascii="Verdana" w:hAnsi="Verdana" w:cs="Arial"/>
                <w:sz w:val="21"/>
                <w:szCs w:val="21"/>
                <w:lang w:val="sv-SE"/>
              </w:rPr>
              <w:t xml:space="preserve">för effekt på den lokala ekonomin?  </w:t>
            </w:r>
          </w:p>
          <w:p w14:paraId="462610F0"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Gav det upphov till nya jobb?  </w:t>
            </w:r>
          </w:p>
          <w:p w14:paraId="3D64B3E9" w14:textId="327CFEA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Är </w:t>
            </w:r>
            <w:r w:rsidR="003C3550">
              <w:rPr>
                <w:rFonts w:ascii="Verdana" w:hAnsi="Verdana" w:cs="Arial"/>
                <w:sz w:val="21"/>
                <w:szCs w:val="21"/>
                <w:lang w:val="sv-SE"/>
              </w:rPr>
              <w:t>projektet/</w:t>
            </w:r>
            <w:r w:rsidR="00C04D21" w:rsidRPr="00F7324A">
              <w:rPr>
                <w:rFonts w:ascii="Verdana" w:hAnsi="Verdana" w:cs="Arial"/>
                <w:sz w:val="21"/>
                <w:szCs w:val="21"/>
                <w:lang w:val="sv-SE"/>
              </w:rPr>
              <w:t>initiativet</w:t>
            </w:r>
            <w:r w:rsidR="00AD5B97" w:rsidRPr="00F7324A">
              <w:rPr>
                <w:rFonts w:ascii="Verdana" w:hAnsi="Verdana" w:cs="Arial"/>
                <w:sz w:val="21"/>
                <w:szCs w:val="21"/>
                <w:lang w:val="sv-SE"/>
              </w:rPr>
              <w:t xml:space="preserve"> </w:t>
            </w:r>
            <w:r w:rsidRPr="00F7324A">
              <w:rPr>
                <w:rFonts w:ascii="Verdana" w:hAnsi="Verdana" w:cs="Arial"/>
                <w:sz w:val="21"/>
                <w:szCs w:val="21"/>
                <w:lang w:val="sv-SE"/>
              </w:rPr>
              <w:t xml:space="preserve">hållbart på lång sikt?  </w:t>
            </w:r>
          </w:p>
          <w:p w14:paraId="5B56BAA0"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Vilka positiva effekter får det på lång sikt?  </w:t>
            </w:r>
          </w:p>
          <w:p w14:paraId="294262D2" w14:textId="77777777" w:rsidR="00EF0485" w:rsidRPr="00F7324A" w:rsidRDefault="00EF0485" w:rsidP="00FA062F">
            <w:pPr>
              <w:autoSpaceDE w:val="0"/>
              <w:autoSpaceDN w:val="0"/>
              <w:adjustRightInd w:val="0"/>
              <w:rPr>
                <w:rFonts w:ascii="Verdana" w:hAnsi="Verdana" w:cs="Arial"/>
                <w:sz w:val="21"/>
                <w:szCs w:val="21"/>
                <w:lang w:val="sv-SE"/>
              </w:rPr>
            </w:pPr>
          </w:p>
        </w:tc>
        <w:tc>
          <w:tcPr>
            <w:tcW w:w="1548" w:type="dxa"/>
            <w:tcBorders>
              <w:top w:val="single" w:sz="4" w:space="0" w:color="000000"/>
              <w:left w:val="single" w:sz="4" w:space="0" w:color="000000"/>
              <w:bottom w:val="single" w:sz="4" w:space="0" w:color="000000"/>
              <w:right w:val="single" w:sz="4" w:space="0" w:color="000000"/>
            </w:tcBorders>
          </w:tcPr>
          <w:p w14:paraId="72D5CBD5" w14:textId="77777777" w:rsidR="00EF0485" w:rsidRPr="00F7324A" w:rsidRDefault="00EF0485" w:rsidP="00FA062F">
            <w:pPr>
              <w:autoSpaceDE w:val="0"/>
              <w:autoSpaceDN w:val="0"/>
              <w:adjustRightInd w:val="0"/>
              <w:jc w:val="center"/>
              <w:rPr>
                <w:rFonts w:ascii="Verdana" w:hAnsi="Verdana" w:cs="Arial"/>
                <w:sz w:val="21"/>
                <w:szCs w:val="21"/>
                <w:lang w:val="sv-SE"/>
              </w:rPr>
            </w:pPr>
            <w:r w:rsidRPr="00F7324A">
              <w:rPr>
                <w:rFonts w:ascii="Verdana" w:hAnsi="Verdana" w:cs="Arial"/>
                <w:sz w:val="21"/>
                <w:szCs w:val="21"/>
                <w:lang w:val="sv-SE"/>
              </w:rPr>
              <w:t>30 poäng</w:t>
            </w:r>
          </w:p>
        </w:tc>
      </w:tr>
      <w:tr w:rsidR="00EF0485" w:rsidRPr="00F7324A" w14:paraId="32F6FA9F" w14:textId="77777777" w:rsidTr="00FA062F">
        <w:trPr>
          <w:cantSplit/>
        </w:trPr>
        <w:tc>
          <w:tcPr>
            <w:tcW w:w="7307" w:type="dxa"/>
            <w:tcBorders>
              <w:top w:val="single" w:sz="4" w:space="0" w:color="000000"/>
              <w:left w:val="single" w:sz="4" w:space="0" w:color="000000"/>
              <w:bottom w:val="single" w:sz="4" w:space="0" w:color="000000"/>
              <w:right w:val="single" w:sz="4" w:space="0" w:color="000000"/>
            </w:tcBorders>
          </w:tcPr>
          <w:p w14:paraId="183208FC" w14:textId="77777777" w:rsidR="00EF0485" w:rsidRPr="00F7324A" w:rsidRDefault="00EF0485" w:rsidP="00FA062F">
            <w:pPr>
              <w:autoSpaceDE w:val="0"/>
              <w:autoSpaceDN w:val="0"/>
              <w:adjustRightInd w:val="0"/>
              <w:rPr>
                <w:rFonts w:ascii="Verdana" w:hAnsi="Verdana" w:cs="Arial"/>
                <w:sz w:val="21"/>
                <w:szCs w:val="21"/>
                <w:lang w:val="sv-SE"/>
              </w:rPr>
            </w:pPr>
            <w:r w:rsidRPr="00F7324A">
              <w:rPr>
                <w:rFonts w:ascii="Verdana" w:hAnsi="Verdana" w:cs="Arial"/>
                <w:sz w:val="21"/>
                <w:szCs w:val="21"/>
                <w:lang w:val="sv-SE"/>
              </w:rPr>
              <w:t xml:space="preserve">Förbättring av relationerna mellan lokala partner: </w:t>
            </w:r>
          </w:p>
          <w:p w14:paraId="528F78B9" w14:textId="7EF225BC"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Var den lokala befolkningen involverad i </w:t>
            </w:r>
            <w:r w:rsidR="003C3550">
              <w:rPr>
                <w:rFonts w:ascii="Verdana" w:hAnsi="Verdana" w:cs="Arial"/>
                <w:sz w:val="21"/>
                <w:szCs w:val="21"/>
                <w:lang w:val="sv-SE"/>
              </w:rPr>
              <w:t>projektet/</w:t>
            </w:r>
            <w:r w:rsidR="00C04D21" w:rsidRPr="00F7324A">
              <w:rPr>
                <w:rFonts w:ascii="Verdana" w:hAnsi="Verdana" w:cs="Arial"/>
                <w:sz w:val="21"/>
                <w:szCs w:val="21"/>
                <w:lang w:val="sv-SE"/>
              </w:rPr>
              <w:t>initiativet</w:t>
            </w:r>
            <w:r w:rsidRPr="00F7324A">
              <w:rPr>
                <w:rFonts w:ascii="Verdana" w:hAnsi="Verdana" w:cs="Arial"/>
                <w:sz w:val="21"/>
                <w:szCs w:val="21"/>
                <w:lang w:val="sv-SE"/>
              </w:rPr>
              <w:t xml:space="preserve">?  </w:t>
            </w:r>
          </w:p>
          <w:p w14:paraId="65172E7E"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Medförde det några fördelar för eftersatta grupper?  </w:t>
            </w:r>
          </w:p>
          <w:p w14:paraId="455F7715"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Respekterade man lokala kulturella, miljömässiga och sociala särdrag?</w:t>
            </w:r>
          </w:p>
          <w:p w14:paraId="7A683C43" w14:textId="77777777" w:rsidR="00EF0485" w:rsidRPr="00F7324A" w:rsidRDefault="00EF0485" w:rsidP="00FA062F">
            <w:pPr>
              <w:autoSpaceDE w:val="0"/>
              <w:autoSpaceDN w:val="0"/>
              <w:adjustRightInd w:val="0"/>
              <w:rPr>
                <w:rFonts w:ascii="Verdana" w:hAnsi="Verdana" w:cs="Arial"/>
                <w:sz w:val="21"/>
                <w:szCs w:val="21"/>
                <w:lang w:val="sv-SE"/>
              </w:rPr>
            </w:pPr>
          </w:p>
        </w:tc>
        <w:tc>
          <w:tcPr>
            <w:tcW w:w="1548" w:type="dxa"/>
            <w:tcBorders>
              <w:top w:val="single" w:sz="4" w:space="0" w:color="000000"/>
              <w:left w:val="single" w:sz="4" w:space="0" w:color="000000"/>
              <w:bottom w:val="single" w:sz="4" w:space="0" w:color="000000"/>
              <w:right w:val="single" w:sz="4" w:space="0" w:color="000000"/>
            </w:tcBorders>
          </w:tcPr>
          <w:p w14:paraId="0BDCDC2A" w14:textId="77777777" w:rsidR="00EF0485" w:rsidRPr="00F7324A" w:rsidRDefault="00EF0485" w:rsidP="00FA062F">
            <w:pPr>
              <w:autoSpaceDE w:val="0"/>
              <w:autoSpaceDN w:val="0"/>
              <w:adjustRightInd w:val="0"/>
              <w:jc w:val="center"/>
              <w:rPr>
                <w:rFonts w:ascii="Verdana" w:hAnsi="Verdana" w:cs="Arial"/>
                <w:sz w:val="21"/>
                <w:szCs w:val="21"/>
                <w:lang w:val="sv-SE"/>
              </w:rPr>
            </w:pPr>
            <w:r w:rsidRPr="00F7324A">
              <w:rPr>
                <w:rFonts w:ascii="Verdana" w:hAnsi="Verdana" w:cs="Arial"/>
                <w:sz w:val="21"/>
                <w:szCs w:val="21"/>
                <w:lang w:val="sv-SE"/>
              </w:rPr>
              <w:t>25 poäng</w:t>
            </w:r>
          </w:p>
        </w:tc>
      </w:tr>
      <w:tr w:rsidR="00EF0485" w:rsidRPr="00F7324A" w14:paraId="5DAD51CC" w14:textId="77777777" w:rsidTr="00FA062F">
        <w:trPr>
          <w:cantSplit/>
        </w:trPr>
        <w:tc>
          <w:tcPr>
            <w:tcW w:w="7307" w:type="dxa"/>
            <w:tcBorders>
              <w:top w:val="single" w:sz="4" w:space="0" w:color="000000"/>
              <w:left w:val="single" w:sz="4" w:space="0" w:color="000000"/>
              <w:bottom w:val="single" w:sz="4" w:space="0" w:color="000000"/>
              <w:right w:val="single" w:sz="4" w:space="0" w:color="000000"/>
            </w:tcBorders>
          </w:tcPr>
          <w:p w14:paraId="47F9648D" w14:textId="77777777" w:rsidR="00EF0485" w:rsidRPr="00F7324A" w:rsidRDefault="00EF0485" w:rsidP="00FA062F">
            <w:pPr>
              <w:autoSpaceDE w:val="0"/>
              <w:autoSpaceDN w:val="0"/>
              <w:adjustRightInd w:val="0"/>
              <w:rPr>
                <w:rFonts w:ascii="Verdana" w:hAnsi="Verdana" w:cs="Arial"/>
                <w:sz w:val="21"/>
                <w:szCs w:val="21"/>
                <w:lang w:val="sv-SE"/>
              </w:rPr>
            </w:pPr>
            <w:r w:rsidRPr="00F7324A">
              <w:rPr>
                <w:rFonts w:ascii="Verdana" w:hAnsi="Verdana" w:cs="Arial"/>
                <w:sz w:val="21"/>
                <w:szCs w:val="21"/>
                <w:lang w:val="sv-SE"/>
              </w:rPr>
              <w:t xml:space="preserve">Överförbarhet:  </w:t>
            </w:r>
          </w:p>
          <w:p w14:paraId="4593574E"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Kan strategin upprepas på annan plats i regionen?  </w:t>
            </w:r>
          </w:p>
          <w:p w14:paraId="40891C42"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Kan strategin upprepas på annan plats i Europa?  </w:t>
            </w:r>
          </w:p>
          <w:p w14:paraId="670DF068"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Är </w:t>
            </w:r>
            <w:r w:rsidR="00C04D21" w:rsidRPr="00F7324A">
              <w:rPr>
                <w:rFonts w:ascii="Verdana" w:hAnsi="Verdana" w:cs="Arial"/>
                <w:sz w:val="21"/>
                <w:szCs w:val="21"/>
                <w:lang w:val="sv-SE"/>
              </w:rPr>
              <w:t xml:space="preserve">initiativet </w:t>
            </w:r>
            <w:r w:rsidRPr="00F7324A">
              <w:rPr>
                <w:rFonts w:ascii="Verdana" w:hAnsi="Verdana" w:cs="Arial"/>
                <w:sz w:val="21"/>
                <w:szCs w:val="21"/>
                <w:lang w:val="sv-SE"/>
              </w:rPr>
              <w:t xml:space="preserve">inspirerande?  </w:t>
            </w:r>
          </w:p>
          <w:p w14:paraId="1CCCBD38" w14:textId="77777777" w:rsidR="00EF0485" w:rsidRPr="00F7324A" w:rsidRDefault="00EF0485" w:rsidP="00FA062F">
            <w:pPr>
              <w:numPr>
                <w:ilvl w:val="0"/>
                <w:numId w:val="23"/>
              </w:numPr>
              <w:tabs>
                <w:tab w:val="clear" w:pos="1080"/>
              </w:tabs>
              <w:autoSpaceDE w:val="0"/>
              <w:autoSpaceDN w:val="0"/>
              <w:adjustRightInd w:val="0"/>
              <w:ind w:left="719"/>
              <w:rPr>
                <w:rFonts w:ascii="Verdana" w:hAnsi="Verdana" w:cs="Arial"/>
                <w:sz w:val="21"/>
                <w:szCs w:val="21"/>
                <w:lang w:val="sv-SE"/>
              </w:rPr>
            </w:pPr>
            <w:r w:rsidRPr="00F7324A">
              <w:rPr>
                <w:rFonts w:ascii="Verdana" w:hAnsi="Verdana" w:cs="Arial"/>
                <w:sz w:val="21"/>
                <w:szCs w:val="21"/>
                <w:lang w:val="sv-SE"/>
              </w:rPr>
              <w:t xml:space="preserve">Har det utvecklats partnerskap för att dra nytta av de erfarenheter som gjorts? </w:t>
            </w:r>
          </w:p>
          <w:p w14:paraId="7583D559" w14:textId="77777777" w:rsidR="00EF0485" w:rsidRPr="00F7324A" w:rsidRDefault="00EF0485" w:rsidP="00FA062F">
            <w:pPr>
              <w:autoSpaceDE w:val="0"/>
              <w:autoSpaceDN w:val="0"/>
              <w:adjustRightInd w:val="0"/>
              <w:rPr>
                <w:rFonts w:ascii="Verdana" w:hAnsi="Verdana" w:cs="Arial"/>
                <w:sz w:val="21"/>
                <w:szCs w:val="21"/>
                <w:lang w:val="sv-SE"/>
              </w:rPr>
            </w:pPr>
          </w:p>
        </w:tc>
        <w:tc>
          <w:tcPr>
            <w:tcW w:w="1548" w:type="dxa"/>
            <w:tcBorders>
              <w:top w:val="single" w:sz="4" w:space="0" w:color="000000"/>
              <w:left w:val="single" w:sz="4" w:space="0" w:color="000000"/>
              <w:bottom w:val="single" w:sz="4" w:space="0" w:color="000000"/>
              <w:right w:val="single" w:sz="4" w:space="0" w:color="000000"/>
            </w:tcBorders>
          </w:tcPr>
          <w:p w14:paraId="5D9CA686" w14:textId="77777777" w:rsidR="00EF0485" w:rsidRPr="00F7324A" w:rsidRDefault="00EF0485" w:rsidP="00FA062F">
            <w:pPr>
              <w:autoSpaceDE w:val="0"/>
              <w:autoSpaceDN w:val="0"/>
              <w:adjustRightInd w:val="0"/>
              <w:jc w:val="center"/>
              <w:rPr>
                <w:rFonts w:ascii="Verdana" w:hAnsi="Verdana" w:cs="Arial"/>
                <w:sz w:val="21"/>
                <w:szCs w:val="21"/>
                <w:lang w:val="sv-SE"/>
              </w:rPr>
            </w:pPr>
            <w:r w:rsidRPr="00F7324A">
              <w:rPr>
                <w:rFonts w:ascii="Verdana" w:hAnsi="Verdana" w:cs="Arial"/>
                <w:sz w:val="21"/>
                <w:szCs w:val="21"/>
                <w:lang w:val="sv-SE"/>
              </w:rPr>
              <w:t>25 poäng</w:t>
            </w:r>
          </w:p>
        </w:tc>
      </w:tr>
    </w:tbl>
    <w:p w14:paraId="5D27E742" w14:textId="20088415" w:rsidR="00EF0485" w:rsidRPr="00F7324A" w:rsidRDefault="003C3550" w:rsidP="00EF0485">
      <w:pPr>
        <w:autoSpaceDE w:val="0"/>
        <w:autoSpaceDN w:val="0"/>
        <w:adjustRightInd w:val="0"/>
        <w:spacing w:before="120"/>
        <w:jc w:val="both"/>
        <w:rPr>
          <w:rFonts w:ascii="Verdana" w:hAnsi="Verdana"/>
          <w:sz w:val="21"/>
          <w:szCs w:val="21"/>
          <w:lang w:val="sv-SE"/>
        </w:rPr>
      </w:pPr>
      <w:r w:rsidRPr="003C3550">
        <w:rPr>
          <w:rFonts w:ascii="Verdana" w:hAnsi="Verdana"/>
          <w:sz w:val="21"/>
          <w:szCs w:val="21"/>
          <w:lang w:val="sv-SE"/>
        </w:rPr>
        <w:t>Förslag</w:t>
      </w:r>
      <w:r w:rsidR="00EF0485" w:rsidRPr="00F7324A">
        <w:rPr>
          <w:rFonts w:ascii="Verdana" w:hAnsi="Verdana"/>
          <w:sz w:val="21"/>
          <w:szCs w:val="21"/>
          <w:lang w:val="sv-SE"/>
        </w:rPr>
        <w:t>et med den högsta poängsumman inom varj</w:t>
      </w:r>
      <w:r w:rsidR="009C2F7C" w:rsidRPr="00F7324A">
        <w:rPr>
          <w:rFonts w:ascii="Verdana" w:hAnsi="Verdana"/>
          <w:sz w:val="21"/>
          <w:szCs w:val="21"/>
          <w:lang w:val="sv-SE"/>
        </w:rPr>
        <w:t>e kategori utses till vinnare.</w:t>
      </w:r>
    </w:p>
    <w:p w14:paraId="5EDFBB3F" w14:textId="77777777" w:rsidR="009C2F7C" w:rsidRPr="00F7324A" w:rsidRDefault="009C2F7C" w:rsidP="00EF0485">
      <w:pPr>
        <w:autoSpaceDE w:val="0"/>
        <w:autoSpaceDN w:val="0"/>
        <w:adjustRightInd w:val="0"/>
        <w:spacing w:before="120"/>
        <w:jc w:val="both"/>
        <w:rPr>
          <w:rFonts w:ascii="Verdana" w:hAnsi="Verdana"/>
          <w:sz w:val="21"/>
          <w:szCs w:val="21"/>
          <w:lang w:val="sv-SE"/>
        </w:rPr>
      </w:pPr>
    </w:p>
    <w:p w14:paraId="481F4BC9" w14:textId="358D0C5C" w:rsidR="00EF0485" w:rsidRPr="00F7324A" w:rsidRDefault="00EF0485" w:rsidP="00EF0485">
      <w:pPr>
        <w:autoSpaceDE w:val="0"/>
        <w:autoSpaceDN w:val="0"/>
        <w:adjustRightInd w:val="0"/>
        <w:spacing w:before="60"/>
        <w:jc w:val="both"/>
        <w:rPr>
          <w:rFonts w:ascii="Verdana" w:hAnsi="Verdana"/>
          <w:sz w:val="21"/>
          <w:szCs w:val="21"/>
          <w:lang w:val="sv-SE"/>
        </w:rPr>
      </w:pPr>
      <w:r w:rsidRPr="00F7324A">
        <w:rPr>
          <w:rFonts w:ascii="Verdana" w:hAnsi="Verdana"/>
          <w:sz w:val="21"/>
          <w:szCs w:val="21"/>
          <w:lang w:val="sv-SE"/>
        </w:rPr>
        <w:t>Urvalskommit</w:t>
      </w:r>
      <w:r w:rsidR="003C3550">
        <w:rPr>
          <w:rFonts w:ascii="Verdana" w:hAnsi="Verdana"/>
          <w:sz w:val="21"/>
          <w:szCs w:val="21"/>
          <w:lang w:val="sv-SE"/>
        </w:rPr>
        <w:t>tén kan besluta att låta ett försla</w:t>
      </w:r>
      <w:r w:rsidR="00C04D21" w:rsidRPr="00F7324A">
        <w:rPr>
          <w:rFonts w:ascii="Verdana" w:hAnsi="Verdana"/>
          <w:sz w:val="21"/>
          <w:szCs w:val="21"/>
          <w:lang w:val="sv-SE"/>
        </w:rPr>
        <w:t>g</w:t>
      </w:r>
      <w:r w:rsidRPr="00F7324A">
        <w:rPr>
          <w:rFonts w:ascii="Verdana" w:hAnsi="Verdana"/>
          <w:sz w:val="21"/>
          <w:szCs w:val="21"/>
          <w:lang w:val="sv-SE"/>
        </w:rPr>
        <w:t xml:space="preserve"> tävla i en annan kategori än den ansökan gällde.  </w:t>
      </w:r>
    </w:p>
    <w:p w14:paraId="73AB2712" w14:textId="77777777" w:rsidR="00EF0485" w:rsidRPr="00F7324A" w:rsidRDefault="00EF0485" w:rsidP="00EF0485">
      <w:pPr>
        <w:autoSpaceDE w:val="0"/>
        <w:autoSpaceDN w:val="0"/>
        <w:adjustRightInd w:val="0"/>
        <w:jc w:val="both"/>
        <w:rPr>
          <w:rFonts w:ascii="Verdana" w:hAnsi="Verdana"/>
          <w:sz w:val="21"/>
          <w:szCs w:val="21"/>
          <w:lang w:val="sv-SE"/>
        </w:rPr>
      </w:pPr>
    </w:p>
    <w:p w14:paraId="0806E191" w14:textId="793F1CF7" w:rsidR="00EF0485" w:rsidRPr="00F7324A" w:rsidRDefault="00EF0485" w:rsidP="00EF0485">
      <w:pPr>
        <w:pStyle w:val="Otsikko2"/>
        <w:rPr>
          <w:rFonts w:ascii="Verdana" w:hAnsi="Verdana"/>
          <w:color w:val="auto"/>
          <w:sz w:val="21"/>
          <w:szCs w:val="21"/>
          <w:lang w:val="sv-SE"/>
        </w:rPr>
      </w:pPr>
      <w:bookmarkStart w:id="63" w:name="_Toc348020493"/>
      <w:bookmarkStart w:id="64" w:name="_Toc158800450"/>
      <w:bookmarkStart w:id="65" w:name="_Toc158800428"/>
      <w:bookmarkStart w:id="66" w:name="_Toc158800216"/>
      <w:r w:rsidRPr="00F7324A">
        <w:rPr>
          <w:rFonts w:ascii="Verdana" w:hAnsi="Verdana"/>
          <w:bCs/>
          <w:color w:val="auto"/>
          <w:sz w:val="21"/>
          <w:szCs w:val="21"/>
          <w:lang w:val="sv-SE"/>
        </w:rPr>
        <w:t xml:space="preserve">3.3. Urval av nominerade </w:t>
      </w:r>
      <w:bookmarkEnd w:id="63"/>
      <w:r w:rsidR="003C3550">
        <w:rPr>
          <w:rFonts w:ascii="Verdana" w:hAnsi="Verdana"/>
          <w:bCs/>
          <w:color w:val="auto"/>
          <w:sz w:val="21"/>
          <w:szCs w:val="21"/>
          <w:lang w:val="sv-SE"/>
        </w:rPr>
        <w:t>förslag</w:t>
      </w:r>
      <w:r w:rsidRPr="00F7324A">
        <w:rPr>
          <w:rFonts w:ascii="Verdana" w:hAnsi="Verdana"/>
          <w:bCs/>
          <w:color w:val="auto"/>
          <w:sz w:val="21"/>
          <w:szCs w:val="21"/>
          <w:lang w:val="sv-SE"/>
        </w:rPr>
        <w:t xml:space="preserve"> </w:t>
      </w:r>
      <w:bookmarkEnd w:id="64"/>
      <w:bookmarkEnd w:id="65"/>
      <w:bookmarkEnd w:id="66"/>
      <w:r w:rsidRPr="00F7324A">
        <w:rPr>
          <w:rFonts w:ascii="Verdana" w:hAnsi="Verdana"/>
          <w:bCs/>
          <w:color w:val="auto"/>
          <w:sz w:val="21"/>
          <w:szCs w:val="21"/>
          <w:lang w:val="sv-SE"/>
        </w:rPr>
        <w:t xml:space="preserve"> </w:t>
      </w:r>
    </w:p>
    <w:p w14:paraId="0B082D41" w14:textId="7521821D" w:rsidR="00EF0485" w:rsidRPr="00F7324A" w:rsidRDefault="00EF0485" w:rsidP="00EF0485">
      <w:pPr>
        <w:autoSpaceDE w:val="0"/>
        <w:autoSpaceDN w:val="0"/>
        <w:adjustRightInd w:val="0"/>
        <w:spacing w:before="60"/>
        <w:jc w:val="both"/>
        <w:rPr>
          <w:rFonts w:ascii="Verdana" w:hAnsi="Verdana" w:cs="Arial"/>
          <w:sz w:val="21"/>
          <w:szCs w:val="21"/>
          <w:lang w:val="sv-SE"/>
        </w:rPr>
      </w:pPr>
      <w:r w:rsidRPr="00F7324A">
        <w:rPr>
          <w:rFonts w:ascii="Verdana" w:hAnsi="Verdana"/>
          <w:sz w:val="21"/>
          <w:szCs w:val="21"/>
          <w:lang w:val="sv-SE"/>
        </w:rPr>
        <w:t>Högst</w:t>
      </w:r>
      <w:r w:rsidR="003C3550">
        <w:rPr>
          <w:rFonts w:ascii="Verdana" w:hAnsi="Verdana" w:cs="Arial"/>
          <w:sz w:val="21"/>
          <w:szCs w:val="21"/>
          <w:lang w:val="sv-SE"/>
        </w:rPr>
        <w:t xml:space="preserve"> två försl</w:t>
      </w:r>
      <w:r w:rsidRPr="00F7324A">
        <w:rPr>
          <w:rFonts w:ascii="Verdana" w:hAnsi="Verdana" w:cs="Arial"/>
          <w:sz w:val="21"/>
          <w:szCs w:val="21"/>
          <w:lang w:val="sv-SE"/>
        </w:rPr>
        <w:t xml:space="preserve">ag </w:t>
      </w:r>
      <w:r w:rsidR="00C04D21" w:rsidRPr="00F7324A">
        <w:rPr>
          <w:rFonts w:ascii="Verdana" w:hAnsi="Verdana" w:cs="Arial"/>
          <w:sz w:val="21"/>
          <w:szCs w:val="21"/>
          <w:lang w:val="sv-SE"/>
        </w:rPr>
        <w:t xml:space="preserve">från två olika kategorier </w:t>
      </w:r>
      <w:r w:rsidRPr="00F7324A">
        <w:rPr>
          <w:rFonts w:ascii="Verdana" w:hAnsi="Verdana" w:cs="Arial"/>
          <w:sz w:val="21"/>
          <w:szCs w:val="21"/>
          <w:lang w:val="sv-SE"/>
        </w:rPr>
        <w:t xml:space="preserve">per land väljs ut </w:t>
      </w:r>
      <w:r w:rsidR="00C04D21" w:rsidRPr="00F7324A">
        <w:rPr>
          <w:rFonts w:ascii="Verdana" w:hAnsi="Verdana" w:cs="Arial"/>
          <w:sz w:val="21"/>
          <w:szCs w:val="21"/>
          <w:lang w:val="sv-SE"/>
        </w:rPr>
        <w:t xml:space="preserve">från den nationella nivån </w:t>
      </w:r>
      <w:r w:rsidRPr="00F7324A">
        <w:rPr>
          <w:rFonts w:ascii="Verdana" w:hAnsi="Verdana" w:cs="Arial"/>
          <w:sz w:val="21"/>
          <w:szCs w:val="21"/>
          <w:lang w:val="sv-SE"/>
        </w:rPr>
        <w:t xml:space="preserve">att tävla för </w:t>
      </w:r>
      <w:r w:rsidR="00C04D21" w:rsidRPr="00F7324A">
        <w:rPr>
          <w:rFonts w:ascii="Verdana" w:hAnsi="Verdana" w:cs="Arial"/>
          <w:sz w:val="21"/>
          <w:szCs w:val="21"/>
          <w:lang w:val="sv-SE"/>
        </w:rPr>
        <w:t>det egna landet</w:t>
      </w:r>
      <w:r w:rsidRPr="00F7324A">
        <w:rPr>
          <w:rFonts w:ascii="Verdana" w:hAnsi="Verdana" w:cs="Arial"/>
          <w:sz w:val="21"/>
          <w:szCs w:val="21"/>
          <w:lang w:val="sv-SE"/>
        </w:rPr>
        <w:t xml:space="preserve"> på europeisk nivå.</w:t>
      </w:r>
    </w:p>
    <w:p w14:paraId="53BCC538" w14:textId="77777777" w:rsidR="004634E3" w:rsidRPr="00F7324A" w:rsidRDefault="004634E3" w:rsidP="004634E3">
      <w:pPr>
        <w:autoSpaceDE w:val="0"/>
        <w:autoSpaceDN w:val="0"/>
        <w:adjustRightInd w:val="0"/>
        <w:rPr>
          <w:rFonts w:ascii="Verdana" w:hAnsi="Verdana" w:cs="Arial"/>
          <w:b/>
          <w:bCs/>
          <w:sz w:val="21"/>
          <w:szCs w:val="21"/>
          <w:lang w:val="sv-SE"/>
        </w:rPr>
      </w:pPr>
    </w:p>
    <w:sectPr w:rsidR="004634E3" w:rsidRPr="00F7324A" w:rsidSect="00614601">
      <w:headerReference w:type="even" r:id="rId16"/>
      <w:headerReference w:type="default" r:id="rId17"/>
      <w:headerReference w:type="first" r:id="rId18"/>
      <w:footerReference w:type="first" r:id="rId19"/>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3B063" w14:textId="77777777" w:rsidR="00780ACF" w:rsidRDefault="00780ACF">
      <w:r>
        <w:separator/>
      </w:r>
    </w:p>
  </w:endnote>
  <w:endnote w:type="continuationSeparator" w:id="0">
    <w:p w14:paraId="63FB8A61" w14:textId="77777777" w:rsidR="00780ACF" w:rsidRDefault="0078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5F9CC" w14:textId="02A83A6D" w:rsidR="008A25A7" w:rsidRDefault="00561BF1" w:rsidP="0095470E">
    <w:pPr>
      <w:pStyle w:val="Alatunniste"/>
      <w:jc w:val="right"/>
    </w:pPr>
    <w:r>
      <w:rPr>
        <w:noProof/>
        <w:lang w:val="fi-FI" w:eastAsia="fi-FI"/>
      </w:rPr>
      <w:drawing>
        <wp:inline distT="0" distB="0" distL="0" distR="0" wp14:anchorId="451FF806" wp14:editId="48265C1A">
          <wp:extent cx="1643380" cy="42418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380" cy="424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8A34A" w14:textId="77777777" w:rsidR="00780ACF" w:rsidRDefault="00780ACF">
      <w:r>
        <w:separator/>
      </w:r>
    </w:p>
  </w:footnote>
  <w:footnote w:type="continuationSeparator" w:id="0">
    <w:p w14:paraId="433F5EEA" w14:textId="77777777" w:rsidR="00780ACF" w:rsidRDefault="00780ACF">
      <w:r>
        <w:continuationSeparator/>
      </w:r>
    </w:p>
  </w:footnote>
  <w:footnote w:id="1">
    <w:p w14:paraId="09423933" w14:textId="77777777" w:rsidR="00B6314D" w:rsidRPr="00A6159D" w:rsidRDefault="00B6314D">
      <w:pPr>
        <w:pStyle w:val="Alaviitteenteksti"/>
        <w:rPr>
          <w:lang w:val="de-AT"/>
        </w:rPr>
      </w:pPr>
      <w:r>
        <w:rPr>
          <w:rStyle w:val="Alaviitteenviite"/>
        </w:rPr>
        <w:footnoteRef/>
      </w:r>
      <w:r w:rsidRPr="00A6159D">
        <w:rPr>
          <w:lang w:val="de-AT"/>
        </w:rPr>
        <w:t xml:space="preserve"> </w:t>
      </w:r>
      <w:proofErr w:type="spellStart"/>
      <w:r w:rsidR="003444D1" w:rsidRPr="00A6159D">
        <w:rPr>
          <w:lang w:val="de-AT"/>
        </w:rPr>
        <w:t>Österrike</w:t>
      </w:r>
      <w:proofErr w:type="spellEnd"/>
      <w:r w:rsidR="003444D1" w:rsidRPr="00A6159D">
        <w:rPr>
          <w:lang w:val="de-AT"/>
        </w:rPr>
        <w:t xml:space="preserve">, Belgien, Bulgarien, Kroatien, Cypern, </w:t>
      </w:r>
      <w:proofErr w:type="spellStart"/>
      <w:r w:rsidR="003444D1" w:rsidRPr="00A6159D">
        <w:rPr>
          <w:lang w:val="de-AT"/>
        </w:rPr>
        <w:t>Tjeckien</w:t>
      </w:r>
      <w:proofErr w:type="spellEnd"/>
      <w:r w:rsidR="003444D1" w:rsidRPr="00A6159D">
        <w:rPr>
          <w:lang w:val="de-AT"/>
        </w:rPr>
        <w:t xml:space="preserve">, Danmark, Estland, </w:t>
      </w:r>
      <w:proofErr w:type="spellStart"/>
      <w:r w:rsidR="003444D1" w:rsidRPr="00A6159D">
        <w:rPr>
          <w:lang w:val="de-AT"/>
        </w:rPr>
        <w:t>Finland</w:t>
      </w:r>
      <w:proofErr w:type="spellEnd"/>
      <w:r w:rsidR="003444D1" w:rsidRPr="00A6159D">
        <w:rPr>
          <w:lang w:val="de-AT"/>
        </w:rPr>
        <w:t xml:space="preserve">, </w:t>
      </w:r>
      <w:proofErr w:type="spellStart"/>
      <w:r w:rsidR="003444D1" w:rsidRPr="00A6159D">
        <w:rPr>
          <w:lang w:val="de-AT"/>
        </w:rPr>
        <w:t>Frankrike</w:t>
      </w:r>
      <w:proofErr w:type="spellEnd"/>
      <w:r w:rsidR="003444D1" w:rsidRPr="00A6159D">
        <w:rPr>
          <w:lang w:val="de-AT"/>
        </w:rPr>
        <w:t xml:space="preserve">, </w:t>
      </w:r>
      <w:proofErr w:type="spellStart"/>
      <w:r w:rsidR="003444D1" w:rsidRPr="00A6159D">
        <w:rPr>
          <w:lang w:val="de-AT"/>
        </w:rPr>
        <w:t>Tyskland</w:t>
      </w:r>
      <w:proofErr w:type="spellEnd"/>
      <w:r w:rsidR="003444D1" w:rsidRPr="00A6159D">
        <w:rPr>
          <w:lang w:val="de-AT"/>
        </w:rPr>
        <w:t xml:space="preserve">, </w:t>
      </w:r>
      <w:proofErr w:type="spellStart"/>
      <w:r w:rsidR="003444D1" w:rsidRPr="00A6159D">
        <w:rPr>
          <w:lang w:val="de-AT"/>
        </w:rPr>
        <w:t>Grekland</w:t>
      </w:r>
      <w:proofErr w:type="spellEnd"/>
      <w:r w:rsidR="003444D1" w:rsidRPr="00A6159D">
        <w:rPr>
          <w:lang w:val="de-AT"/>
        </w:rPr>
        <w:t xml:space="preserve">, Ungern, Irland, Italien, Lettland, Litauen, Luxemburg, Malta, </w:t>
      </w:r>
      <w:proofErr w:type="spellStart"/>
      <w:r w:rsidR="003444D1" w:rsidRPr="00A6159D">
        <w:rPr>
          <w:lang w:val="de-AT"/>
        </w:rPr>
        <w:t>Nederländerna</w:t>
      </w:r>
      <w:proofErr w:type="spellEnd"/>
      <w:r w:rsidR="003444D1" w:rsidRPr="00A6159D">
        <w:rPr>
          <w:lang w:val="de-AT"/>
        </w:rPr>
        <w:t xml:space="preserve">, Polen, Portugal, Rumänien, </w:t>
      </w:r>
      <w:proofErr w:type="spellStart"/>
      <w:r w:rsidR="003444D1" w:rsidRPr="00A6159D">
        <w:rPr>
          <w:lang w:val="de-AT"/>
        </w:rPr>
        <w:t>Slovakien</w:t>
      </w:r>
      <w:proofErr w:type="spellEnd"/>
      <w:r w:rsidR="003444D1" w:rsidRPr="00A6159D">
        <w:rPr>
          <w:lang w:val="de-AT"/>
        </w:rPr>
        <w:t xml:space="preserve">, </w:t>
      </w:r>
      <w:proofErr w:type="spellStart"/>
      <w:r w:rsidR="003444D1" w:rsidRPr="00A6159D">
        <w:rPr>
          <w:lang w:val="de-AT"/>
        </w:rPr>
        <w:t>Slovenien</w:t>
      </w:r>
      <w:proofErr w:type="spellEnd"/>
      <w:r w:rsidR="003444D1" w:rsidRPr="00A6159D">
        <w:rPr>
          <w:lang w:val="de-AT"/>
        </w:rPr>
        <w:t xml:space="preserve">, Spanien, </w:t>
      </w:r>
      <w:proofErr w:type="spellStart"/>
      <w:r w:rsidR="003444D1" w:rsidRPr="00A6159D">
        <w:rPr>
          <w:lang w:val="de-AT"/>
        </w:rPr>
        <w:t>Sverige</w:t>
      </w:r>
      <w:proofErr w:type="spellEnd"/>
    </w:p>
  </w:footnote>
  <w:footnote w:id="2">
    <w:p w14:paraId="4C9918EB" w14:textId="77777777" w:rsidR="00FA062F" w:rsidRPr="00403743" w:rsidRDefault="00FA062F" w:rsidP="00EF0485">
      <w:pPr>
        <w:pStyle w:val="Alaviitteenteksti"/>
        <w:jc w:val="both"/>
        <w:rPr>
          <w:lang w:val="sv-SE"/>
        </w:rPr>
      </w:pPr>
      <w:r>
        <w:rPr>
          <w:rStyle w:val="StyleFootnoteReferenceArial10pt"/>
          <w:sz w:val="20"/>
        </w:rPr>
        <w:footnoteRef/>
      </w:r>
      <w:r w:rsidRPr="001A527C">
        <w:rPr>
          <w:lang w:val="sv-SE"/>
        </w:rPr>
        <w:t xml:space="preserve"> </w:t>
      </w:r>
      <w:r w:rsidRPr="001A527C">
        <w:rPr>
          <w:rFonts w:ascii="Arial" w:hAnsi="Arial" w:cs="Arial"/>
          <w:color w:val="000000"/>
          <w:sz w:val="18"/>
          <w:szCs w:val="18"/>
          <w:lang w:val="sv-SE"/>
        </w:rPr>
        <w:t xml:space="preserve">Notering till </w:t>
      </w:r>
      <w:r w:rsidR="002F40B3">
        <w:rPr>
          <w:rFonts w:ascii="Arial" w:hAnsi="Arial" w:cs="Arial"/>
          <w:color w:val="000000"/>
          <w:sz w:val="18"/>
          <w:szCs w:val="18"/>
          <w:lang w:val="sv-SE"/>
        </w:rPr>
        <w:t>Koordinatörerna</w:t>
      </w:r>
      <w:r w:rsidRPr="001A527C">
        <w:rPr>
          <w:rFonts w:ascii="Arial" w:hAnsi="Arial" w:cs="Arial"/>
          <w:color w:val="000000"/>
          <w:sz w:val="18"/>
          <w:szCs w:val="18"/>
          <w:lang w:val="sv-SE"/>
        </w:rPr>
        <w:t xml:space="preserve">: det bifogade anmälningsformuläret måste användas </w:t>
      </w:r>
      <w:r w:rsidR="002F40B3">
        <w:rPr>
          <w:rFonts w:ascii="Arial" w:hAnsi="Arial" w:cs="Arial"/>
          <w:color w:val="000000"/>
          <w:sz w:val="18"/>
          <w:szCs w:val="18"/>
          <w:lang w:val="sv-SE"/>
        </w:rPr>
        <w:t xml:space="preserve">när du sänder </w:t>
      </w:r>
      <w:r w:rsidRPr="001A527C">
        <w:rPr>
          <w:rFonts w:ascii="Arial" w:hAnsi="Arial" w:cs="Arial"/>
          <w:color w:val="000000"/>
          <w:sz w:val="18"/>
          <w:szCs w:val="18"/>
          <w:lang w:val="sv-SE"/>
        </w:rPr>
        <w:t>anmälan till tävlingen på europeisk nivå. Det går bra att använda samma formulär vid anmälan till tävlingen på nationell nivå.</w:t>
      </w:r>
    </w:p>
  </w:footnote>
  <w:footnote w:id="3">
    <w:p w14:paraId="285DBC79" w14:textId="77777777" w:rsidR="00FA062F" w:rsidRPr="00403743" w:rsidRDefault="00FA062F" w:rsidP="00EF0485">
      <w:pPr>
        <w:pStyle w:val="Alaviitteenteksti"/>
        <w:rPr>
          <w:lang w:val="sv-SE"/>
        </w:rPr>
      </w:pPr>
      <w:r>
        <w:rPr>
          <w:rStyle w:val="StyleFootnoteReferenceArial10pt"/>
          <w:sz w:val="20"/>
        </w:rPr>
        <w:footnoteRef/>
      </w:r>
      <w:r w:rsidRPr="001A527C">
        <w:rPr>
          <w:lang w:val="sv-SE"/>
        </w:rPr>
        <w:t xml:space="preserve"> </w:t>
      </w:r>
      <w:r w:rsidRPr="001A527C">
        <w:rPr>
          <w:rFonts w:ascii="Arial" w:hAnsi="Arial" w:cs="Arial"/>
          <w:color w:val="000000"/>
          <w:sz w:val="18"/>
          <w:szCs w:val="18"/>
          <w:lang w:val="sv-SE"/>
        </w:rPr>
        <w:t>Grönbok om offentlig-privata partnerskap och EG-rätten om offentlig upphandling och koncessioner, KOM(2004)0327 slutlig, Bryssel, 30.4.2004.</w:t>
      </w:r>
      <w:r w:rsidRPr="001A527C">
        <w:rPr>
          <w:lang w:val="sv-SE"/>
        </w:rPr>
        <w:t xml:space="preserve">    </w:t>
      </w:r>
    </w:p>
  </w:footnote>
  <w:footnote w:id="4">
    <w:p w14:paraId="2F144447" w14:textId="77777777" w:rsidR="005D626F" w:rsidRPr="00F72892" w:rsidRDefault="005D626F">
      <w:pPr>
        <w:pStyle w:val="Alaviitteenteksti"/>
        <w:rPr>
          <w:lang w:val="nl-NL"/>
        </w:rPr>
      </w:pPr>
      <w:r>
        <w:rPr>
          <w:rStyle w:val="Alaviitteenviite"/>
        </w:rPr>
        <w:footnoteRef/>
      </w:r>
      <w:r w:rsidRPr="00F72892">
        <w:rPr>
          <w:lang w:val="nl-NL"/>
        </w:rPr>
        <w:t xml:space="preserve"> </w:t>
      </w:r>
      <w:r w:rsidRPr="00F72892">
        <w:rPr>
          <w:lang w:val="nl-NL"/>
        </w:rPr>
        <w:t>Signaturer kan tillhandahållas elektroniskt, en skannad version av en analog signatur accepteras också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510A" w14:textId="77777777" w:rsidR="00FA062F" w:rsidRDefault="00FA062F" w:rsidP="00A50979">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553C8DF" w14:textId="77777777" w:rsidR="00FA062F" w:rsidRDefault="00FA062F" w:rsidP="008D2C6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F361" w14:textId="40B027D7" w:rsidR="00FA062F" w:rsidRPr="001A527C" w:rsidRDefault="00FA062F" w:rsidP="008D2C6B">
    <w:pPr>
      <w:tabs>
        <w:tab w:val="right" w:pos="8640"/>
      </w:tabs>
      <w:ind w:right="360"/>
      <w:rPr>
        <w:rStyle w:val="Sivunumero"/>
        <w:sz w:val="20"/>
        <w:szCs w:val="20"/>
        <w:lang w:val="sv-SE"/>
      </w:rPr>
    </w:pPr>
    <w:r w:rsidRPr="001A527C">
      <w:rPr>
        <w:rFonts w:ascii="Verdana" w:hAnsi="Verdana"/>
        <w:i/>
        <w:sz w:val="20"/>
        <w:szCs w:val="20"/>
        <w:lang w:val="sv-SE"/>
      </w:rPr>
      <w:t>Europeiska utmärkelsen för främjande av företagande 20</w:t>
    </w:r>
    <w:r w:rsidR="000524FE">
      <w:rPr>
        <w:rFonts w:ascii="Verdana" w:hAnsi="Verdana"/>
        <w:i/>
        <w:sz w:val="20"/>
        <w:szCs w:val="20"/>
        <w:lang w:val="sv-SE"/>
      </w:rPr>
      <w:t>2</w:t>
    </w:r>
    <w:r w:rsidR="00C240DB">
      <w:rPr>
        <w:rFonts w:ascii="Verdana" w:hAnsi="Verdana"/>
        <w:i/>
        <w:sz w:val="20"/>
        <w:szCs w:val="20"/>
        <w:lang w:val="sv-SE"/>
      </w:rPr>
      <w:t>4</w:t>
    </w:r>
    <w:r w:rsidRPr="001A527C">
      <w:rPr>
        <w:sz w:val="20"/>
        <w:szCs w:val="20"/>
        <w:lang w:val="sv-SE"/>
      </w:rPr>
      <w:tab/>
    </w:r>
    <w:r w:rsidRPr="006A79D9">
      <w:rPr>
        <w:rStyle w:val="Sivunumero"/>
        <w:rFonts w:ascii="Verdana" w:hAnsi="Verdana"/>
        <w:sz w:val="20"/>
        <w:szCs w:val="20"/>
      </w:rPr>
      <w:fldChar w:fldCharType="begin"/>
    </w:r>
    <w:r w:rsidRPr="001A527C">
      <w:rPr>
        <w:rStyle w:val="Sivunumero"/>
        <w:rFonts w:ascii="Verdana" w:hAnsi="Verdana"/>
        <w:sz w:val="20"/>
        <w:szCs w:val="20"/>
        <w:lang w:val="sv-SE"/>
      </w:rPr>
      <w:instrText xml:space="preserve"> PAGE </w:instrText>
    </w:r>
    <w:r w:rsidRPr="006A79D9">
      <w:rPr>
        <w:rStyle w:val="Sivunumero"/>
        <w:rFonts w:ascii="Verdana" w:hAnsi="Verdana"/>
        <w:sz w:val="20"/>
        <w:szCs w:val="20"/>
      </w:rPr>
      <w:fldChar w:fldCharType="separate"/>
    </w:r>
    <w:r w:rsidR="00777AD4">
      <w:rPr>
        <w:rStyle w:val="Sivunumero"/>
        <w:rFonts w:ascii="Verdana" w:hAnsi="Verdana"/>
        <w:noProof/>
        <w:sz w:val="20"/>
        <w:szCs w:val="20"/>
        <w:lang w:val="sv-SE"/>
      </w:rPr>
      <w:t>11</w:t>
    </w:r>
    <w:r w:rsidRPr="006A79D9">
      <w:rPr>
        <w:rStyle w:val="Sivunumero"/>
        <w:rFonts w:ascii="Verdana" w:hAnsi="Verdana"/>
        <w:sz w:val="20"/>
        <w:szCs w:val="20"/>
      </w:rPr>
      <w:fldChar w:fldCharType="end"/>
    </w:r>
    <w:r w:rsidRPr="001A527C">
      <w:rPr>
        <w:rStyle w:val="Sivunumero"/>
        <w:rFonts w:ascii="Verdana" w:hAnsi="Verdana"/>
        <w:sz w:val="20"/>
        <w:szCs w:val="20"/>
        <w:lang w:val="sv-SE"/>
      </w:rPr>
      <w:t>/</w:t>
    </w:r>
    <w:r w:rsidRPr="006A79D9">
      <w:rPr>
        <w:rStyle w:val="Sivunumero"/>
        <w:rFonts w:ascii="Verdana" w:hAnsi="Verdana"/>
        <w:sz w:val="20"/>
        <w:szCs w:val="20"/>
      </w:rPr>
      <w:fldChar w:fldCharType="begin"/>
    </w:r>
    <w:r w:rsidRPr="001A527C">
      <w:rPr>
        <w:rStyle w:val="Sivunumero"/>
        <w:rFonts w:ascii="Verdana" w:hAnsi="Verdana"/>
        <w:sz w:val="20"/>
        <w:szCs w:val="20"/>
        <w:lang w:val="sv-SE"/>
      </w:rPr>
      <w:instrText xml:space="preserve"> NUMPAGES </w:instrText>
    </w:r>
    <w:r w:rsidRPr="006A79D9">
      <w:rPr>
        <w:rStyle w:val="Sivunumero"/>
        <w:rFonts w:ascii="Verdana" w:hAnsi="Verdana"/>
        <w:sz w:val="20"/>
        <w:szCs w:val="20"/>
      </w:rPr>
      <w:fldChar w:fldCharType="separate"/>
    </w:r>
    <w:r w:rsidR="00777AD4">
      <w:rPr>
        <w:rStyle w:val="Sivunumero"/>
        <w:rFonts w:ascii="Verdana" w:hAnsi="Verdana"/>
        <w:noProof/>
        <w:sz w:val="20"/>
        <w:szCs w:val="20"/>
        <w:lang w:val="sv-SE"/>
      </w:rPr>
      <w:t>11</w:t>
    </w:r>
    <w:r w:rsidRPr="006A79D9">
      <w:rPr>
        <w:rStyle w:val="Sivunumero"/>
        <w:rFonts w:ascii="Verdana" w:hAnsi="Verdana"/>
        <w:sz w:val="20"/>
        <w:szCs w:val="20"/>
      </w:rPr>
      <w:fldChar w:fldCharType="end"/>
    </w:r>
  </w:p>
  <w:p w14:paraId="4F23AA74" w14:textId="77777777" w:rsidR="00FA062F" w:rsidRPr="001A527C" w:rsidRDefault="00FA062F" w:rsidP="004634E3">
    <w:pPr>
      <w:tabs>
        <w:tab w:val="right" w:pos="8640"/>
      </w:tabs>
      <w:rPr>
        <w:i/>
        <w:sz w:val="20"/>
        <w:szCs w:val="20"/>
        <w:lang w:val="sv-S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48CA" w14:textId="77777777" w:rsidR="00FA062F" w:rsidRPr="00DE36E5" w:rsidRDefault="00FA062F" w:rsidP="00E57EE7">
    <w:pPr>
      <w:pStyle w:val="Yltunniste"/>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518205"/>
    <w:multiLevelType w:val="hybridMultilevel"/>
    <w:tmpl w:val="2D77C3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D779A3"/>
    <w:multiLevelType w:val="hybridMultilevel"/>
    <w:tmpl w:val="62D865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6B6962"/>
    <w:multiLevelType w:val="hybridMultilevel"/>
    <w:tmpl w:val="15DBF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0E494C"/>
    <w:multiLevelType w:val="multilevel"/>
    <w:tmpl w:val="E12617DC"/>
    <w:lvl w:ilvl="0">
      <w:numFmt w:val="bullet"/>
      <w:lvlText w:val="●"/>
      <w:lvlJc w:val="left"/>
      <w:pPr>
        <w:tabs>
          <w:tab w:val="num" w:pos="360"/>
        </w:tabs>
        <w:ind w:left="360" w:hanging="360"/>
      </w:pPr>
      <w:rPr>
        <w:rFonts w:ascii="Arial" w:eastAsia="Corbel" w:hAnsi="Arial" w:hint="default"/>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4F017F"/>
    <w:multiLevelType w:val="hybridMultilevel"/>
    <w:tmpl w:val="17A0C7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24D8BCB"/>
    <w:multiLevelType w:val="hybridMultilevel"/>
    <w:tmpl w:val="432891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8C0923"/>
    <w:multiLevelType w:val="hybridMultilevel"/>
    <w:tmpl w:val="9D847EF8"/>
    <w:lvl w:ilvl="0" w:tplc="8DF0B13C">
      <w:start w:val="1"/>
      <w:numFmt w:val="decimal"/>
      <w:lvlText w:val="%1."/>
      <w:lvlJc w:val="left"/>
      <w:pPr>
        <w:ind w:left="720" w:hanging="360"/>
      </w:pPr>
    </w:lvl>
    <w:lvl w:ilvl="1" w:tplc="D23835CC">
      <w:start w:val="1"/>
      <w:numFmt w:val="lowerLetter"/>
      <w:lvlText w:val="%2."/>
      <w:lvlJc w:val="left"/>
      <w:pPr>
        <w:ind w:left="1440" w:hanging="360"/>
      </w:pPr>
    </w:lvl>
    <w:lvl w:ilvl="2" w:tplc="1E1EDC74">
      <w:start w:val="1"/>
      <w:numFmt w:val="lowerRoman"/>
      <w:lvlText w:val="%3."/>
      <w:lvlJc w:val="right"/>
      <w:pPr>
        <w:ind w:left="2160" w:hanging="180"/>
      </w:pPr>
    </w:lvl>
    <w:lvl w:ilvl="3" w:tplc="F774E3A4">
      <w:start w:val="1"/>
      <w:numFmt w:val="decimal"/>
      <w:lvlText w:val="%4."/>
      <w:lvlJc w:val="left"/>
      <w:pPr>
        <w:ind w:left="2880" w:hanging="360"/>
      </w:pPr>
    </w:lvl>
    <w:lvl w:ilvl="4" w:tplc="8C5C4242">
      <w:start w:val="1"/>
      <w:numFmt w:val="lowerLetter"/>
      <w:lvlText w:val="%5."/>
      <w:lvlJc w:val="left"/>
      <w:pPr>
        <w:ind w:left="3600" w:hanging="360"/>
      </w:pPr>
    </w:lvl>
    <w:lvl w:ilvl="5" w:tplc="67581636">
      <w:start w:val="1"/>
      <w:numFmt w:val="lowerRoman"/>
      <w:lvlText w:val="%6."/>
      <w:lvlJc w:val="right"/>
      <w:pPr>
        <w:ind w:left="4320" w:hanging="180"/>
      </w:pPr>
    </w:lvl>
    <w:lvl w:ilvl="6" w:tplc="9A4C0198">
      <w:start w:val="1"/>
      <w:numFmt w:val="decimal"/>
      <w:lvlText w:val="%7."/>
      <w:lvlJc w:val="left"/>
      <w:pPr>
        <w:ind w:left="5040" w:hanging="360"/>
      </w:pPr>
    </w:lvl>
    <w:lvl w:ilvl="7" w:tplc="6F6C0C52">
      <w:start w:val="1"/>
      <w:numFmt w:val="lowerLetter"/>
      <w:lvlText w:val="%8."/>
      <w:lvlJc w:val="left"/>
      <w:pPr>
        <w:ind w:left="5760" w:hanging="360"/>
      </w:pPr>
    </w:lvl>
    <w:lvl w:ilvl="8" w:tplc="23A274B4">
      <w:start w:val="1"/>
      <w:numFmt w:val="lowerRoman"/>
      <w:lvlText w:val="%9."/>
      <w:lvlJc w:val="right"/>
      <w:pPr>
        <w:ind w:left="6480" w:hanging="180"/>
      </w:pPr>
    </w:lvl>
  </w:abstractNum>
  <w:abstractNum w:abstractNumId="8"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0FA0992"/>
    <w:multiLevelType w:val="hybridMultilevel"/>
    <w:tmpl w:val="6BDFEF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15EFFA"/>
    <w:multiLevelType w:val="hybridMultilevel"/>
    <w:tmpl w:val="68DFF4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C06E94"/>
    <w:multiLevelType w:val="hybridMultilevel"/>
    <w:tmpl w:val="1A26A560"/>
    <w:lvl w:ilvl="0" w:tplc="FFFFFFFF">
      <w:start w:val="1"/>
      <w:numFmt w:val="decimal"/>
      <w:lvlText w:val="%1."/>
      <w:lvlJc w:val="left"/>
      <w:pPr>
        <w:tabs>
          <w:tab w:val="num" w:pos="1080"/>
        </w:tabs>
        <w:ind w:left="1080" w:hanging="360"/>
      </w:pPr>
      <w:rPr>
        <w:rFonts w:ascii="MyriadPro-BoldCond" w:hAnsi="MyriadPro-BoldCond"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09FDD51"/>
    <w:multiLevelType w:val="hybridMultilevel"/>
    <w:tmpl w:val="2BA7EB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19E37BE"/>
    <w:multiLevelType w:val="hybridMultilevel"/>
    <w:tmpl w:val="FF7A89F4"/>
    <w:lvl w:ilvl="0" w:tplc="C5ACECE8">
      <w:start w:val="1"/>
      <w:numFmt w:val="decimal"/>
      <w:lvlText w:val="%1."/>
      <w:lvlJc w:val="left"/>
      <w:pPr>
        <w:ind w:left="720" w:hanging="360"/>
      </w:pPr>
    </w:lvl>
    <w:lvl w:ilvl="1" w:tplc="26A29EDE">
      <w:start w:val="1"/>
      <w:numFmt w:val="lowerLetter"/>
      <w:lvlText w:val="%2."/>
      <w:lvlJc w:val="left"/>
      <w:pPr>
        <w:ind w:left="1440" w:hanging="360"/>
      </w:pPr>
    </w:lvl>
    <w:lvl w:ilvl="2" w:tplc="10AE2270">
      <w:start w:val="1"/>
      <w:numFmt w:val="lowerRoman"/>
      <w:lvlText w:val="%3."/>
      <w:lvlJc w:val="right"/>
      <w:pPr>
        <w:ind w:left="2160" w:hanging="180"/>
      </w:pPr>
    </w:lvl>
    <w:lvl w:ilvl="3" w:tplc="8314152A">
      <w:start w:val="1"/>
      <w:numFmt w:val="decimal"/>
      <w:lvlText w:val="%4."/>
      <w:lvlJc w:val="left"/>
      <w:pPr>
        <w:ind w:left="2880" w:hanging="360"/>
      </w:pPr>
    </w:lvl>
    <w:lvl w:ilvl="4" w:tplc="71F4204C">
      <w:start w:val="1"/>
      <w:numFmt w:val="lowerLetter"/>
      <w:lvlText w:val="%5."/>
      <w:lvlJc w:val="left"/>
      <w:pPr>
        <w:ind w:left="3600" w:hanging="360"/>
      </w:pPr>
    </w:lvl>
    <w:lvl w:ilvl="5" w:tplc="8C344E74">
      <w:start w:val="1"/>
      <w:numFmt w:val="lowerRoman"/>
      <w:lvlText w:val="%6."/>
      <w:lvlJc w:val="right"/>
      <w:pPr>
        <w:ind w:left="4320" w:hanging="180"/>
      </w:pPr>
    </w:lvl>
    <w:lvl w:ilvl="6" w:tplc="202ED662">
      <w:start w:val="1"/>
      <w:numFmt w:val="decimal"/>
      <w:lvlText w:val="%7."/>
      <w:lvlJc w:val="left"/>
      <w:pPr>
        <w:ind w:left="5040" w:hanging="360"/>
      </w:pPr>
    </w:lvl>
    <w:lvl w:ilvl="7" w:tplc="1B0A8F8A">
      <w:start w:val="1"/>
      <w:numFmt w:val="lowerLetter"/>
      <w:lvlText w:val="%8."/>
      <w:lvlJc w:val="left"/>
      <w:pPr>
        <w:ind w:left="5760" w:hanging="360"/>
      </w:pPr>
    </w:lvl>
    <w:lvl w:ilvl="8" w:tplc="0A5A745A">
      <w:start w:val="1"/>
      <w:numFmt w:val="lowerRoman"/>
      <w:lvlText w:val="%9."/>
      <w:lvlJc w:val="right"/>
      <w:pPr>
        <w:ind w:left="6480" w:hanging="180"/>
      </w:pPr>
    </w:lvl>
  </w:abstractNum>
  <w:abstractNum w:abstractNumId="15" w15:restartNumberingAfterBreak="0">
    <w:nsid w:val="4508E2A4"/>
    <w:multiLevelType w:val="hybridMultilevel"/>
    <w:tmpl w:val="63C77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Corbel" w:hAnsi="Arial" w:hint="default"/>
        <w:b w:val="0"/>
        <w:i w:val="0"/>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A36A058"/>
    <w:multiLevelType w:val="hybridMultilevel"/>
    <w:tmpl w:val="14B483B2"/>
    <w:lvl w:ilvl="0" w:tplc="A6EE8572">
      <w:start w:val="1"/>
      <w:numFmt w:val="decimal"/>
      <w:lvlText w:val="%1."/>
      <w:lvlJc w:val="left"/>
      <w:pPr>
        <w:ind w:left="720" w:hanging="360"/>
      </w:pPr>
    </w:lvl>
    <w:lvl w:ilvl="1" w:tplc="C70C8F98">
      <w:start w:val="1"/>
      <w:numFmt w:val="lowerLetter"/>
      <w:lvlText w:val="%2."/>
      <w:lvlJc w:val="left"/>
      <w:pPr>
        <w:ind w:left="1440" w:hanging="360"/>
      </w:pPr>
    </w:lvl>
    <w:lvl w:ilvl="2" w:tplc="5E242822">
      <w:start w:val="1"/>
      <w:numFmt w:val="lowerRoman"/>
      <w:lvlText w:val="%3."/>
      <w:lvlJc w:val="right"/>
      <w:pPr>
        <w:ind w:left="2160" w:hanging="180"/>
      </w:pPr>
    </w:lvl>
    <w:lvl w:ilvl="3" w:tplc="F1BC55A4">
      <w:start w:val="1"/>
      <w:numFmt w:val="decimal"/>
      <w:lvlText w:val="%4."/>
      <w:lvlJc w:val="left"/>
      <w:pPr>
        <w:ind w:left="2880" w:hanging="360"/>
      </w:pPr>
    </w:lvl>
    <w:lvl w:ilvl="4" w:tplc="0B82DD24">
      <w:start w:val="1"/>
      <w:numFmt w:val="lowerLetter"/>
      <w:lvlText w:val="%5."/>
      <w:lvlJc w:val="left"/>
      <w:pPr>
        <w:ind w:left="3600" w:hanging="360"/>
      </w:pPr>
    </w:lvl>
    <w:lvl w:ilvl="5" w:tplc="4D3078D0">
      <w:start w:val="1"/>
      <w:numFmt w:val="lowerRoman"/>
      <w:lvlText w:val="%6."/>
      <w:lvlJc w:val="right"/>
      <w:pPr>
        <w:ind w:left="4320" w:hanging="180"/>
      </w:pPr>
    </w:lvl>
    <w:lvl w:ilvl="6" w:tplc="69FAF20C">
      <w:start w:val="1"/>
      <w:numFmt w:val="decimal"/>
      <w:lvlText w:val="%7."/>
      <w:lvlJc w:val="left"/>
      <w:pPr>
        <w:ind w:left="5040" w:hanging="360"/>
      </w:pPr>
    </w:lvl>
    <w:lvl w:ilvl="7" w:tplc="67B2B154">
      <w:start w:val="1"/>
      <w:numFmt w:val="lowerLetter"/>
      <w:lvlText w:val="%8."/>
      <w:lvlJc w:val="left"/>
      <w:pPr>
        <w:ind w:left="5760" w:hanging="360"/>
      </w:pPr>
    </w:lvl>
    <w:lvl w:ilvl="8" w:tplc="5E82FC0E">
      <w:start w:val="1"/>
      <w:numFmt w:val="lowerRoman"/>
      <w:lvlText w:val="%9."/>
      <w:lvlJc w:val="right"/>
      <w:pPr>
        <w:ind w:left="6480" w:hanging="180"/>
      </w:pPr>
    </w:lvl>
  </w:abstractNum>
  <w:abstractNum w:abstractNumId="20" w15:restartNumberingAfterBreak="0">
    <w:nsid w:val="5E2C00B2"/>
    <w:multiLevelType w:val="multilevel"/>
    <w:tmpl w:val="E12617DC"/>
    <w:lvl w:ilvl="0">
      <w:numFmt w:val="bullet"/>
      <w:lvlText w:val="●"/>
      <w:lvlJc w:val="left"/>
      <w:pPr>
        <w:tabs>
          <w:tab w:val="num" w:pos="360"/>
        </w:tabs>
        <w:ind w:left="360" w:hanging="360"/>
      </w:pPr>
      <w:rPr>
        <w:rFonts w:ascii="Arial" w:eastAsia="Corbel" w:hAnsi="Arial" w:hint="default"/>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053CC"/>
    <w:multiLevelType w:val="hybridMultilevel"/>
    <w:tmpl w:val="5E11BA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4D56E0A"/>
    <w:multiLevelType w:val="hybridMultilevel"/>
    <w:tmpl w:val="AC8740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4"/>
  </w:num>
  <w:num w:numId="3">
    <w:abstractNumId w:val="19"/>
  </w:num>
  <w:num w:numId="4">
    <w:abstractNumId w:val="5"/>
  </w:num>
  <w:num w:numId="5">
    <w:abstractNumId w:val="15"/>
  </w:num>
  <w:num w:numId="6">
    <w:abstractNumId w:val="10"/>
  </w:num>
  <w:num w:numId="7">
    <w:abstractNumId w:val="1"/>
  </w:num>
  <w:num w:numId="8">
    <w:abstractNumId w:val="11"/>
  </w:num>
  <w:num w:numId="9">
    <w:abstractNumId w:val="23"/>
  </w:num>
  <w:num w:numId="10">
    <w:abstractNumId w:val="13"/>
  </w:num>
  <w:num w:numId="11">
    <w:abstractNumId w:val="24"/>
  </w:num>
  <w:num w:numId="12">
    <w:abstractNumId w:val="2"/>
  </w:num>
  <w:num w:numId="13">
    <w:abstractNumId w:val="0"/>
  </w:num>
  <w:num w:numId="14">
    <w:abstractNumId w:val="4"/>
  </w:num>
  <w:num w:numId="15">
    <w:abstractNumId w:val="12"/>
  </w:num>
  <w:num w:numId="16">
    <w:abstractNumId w:val="8"/>
  </w:num>
  <w:num w:numId="17">
    <w:abstractNumId w:val="21"/>
  </w:num>
  <w:num w:numId="18">
    <w:abstractNumId w:val="17"/>
  </w:num>
  <w:num w:numId="19">
    <w:abstractNumId w:val="20"/>
  </w:num>
  <w:num w:numId="20">
    <w:abstractNumId w:val="18"/>
  </w:num>
  <w:num w:numId="21">
    <w:abstractNumId w:val="3"/>
  </w:num>
  <w:num w:numId="22">
    <w:abstractNumId w:val="6"/>
  </w:num>
  <w:num w:numId="23">
    <w:abstractNumId w:val="9"/>
  </w:num>
  <w:num w:numId="24">
    <w:abstractNumId w:val="16"/>
  </w:num>
  <w:num w:numId="25">
    <w:abstractNumId w:val="6"/>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C7512"/>
    <w:rsid w:val="00002B0A"/>
    <w:rsid w:val="00002D09"/>
    <w:rsid w:val="00004061"/>
    <w:rsid w:val="00004077"/>
    <w:rsid w:val="0000439F"/>
    <w:rsid w:val="00005B0A"/>
    <w:rsid w:val="00007DE4"/>
    <w:rsid w:val="00010829"/>
    <w:rsid w:val="0001424E"/>
    <w:rsid w:val="00017F97"/>
    <w:rsid w:val="0002328B"/>
    <w:rsid w:val="00024113"/>
    <w:rsid w:val="00025FCB"/>
    <w:rsid w:val="00026F50"/>
    <w:rsid w:val="000309A9"/>
    <w:rsid w:val="00034AFB"/>
    <w:rsid w:val="0003613E"/>
    <w:rsid w:val="00037EDA"/>
    <w:rsid w:val="000439BC"/>
    <w:rsid w:val="00043E9B"/>
    <w:rsid w:val="00045A9C"/>
    <w:rsid w:val="000504CB"/>
    <w:rsid w:val="000524FE"/>
    <w:rsid w:val="00052DDC"/>
    <w:rsid w:val="000574F3"/>
    <w:rsid w:val="00057BF9"/>
    <w:rsid w:val="00063C27"/>
    <w:rsid w:val="000650F1"/>
    <w:rsid w:val="000662FA"/>
    <w:rsid w:val="00066C19"/>
    <w:rsid w:val="00070C19"/>
    <w:rsid w:val="000714E8"/>
    <w:rsid w:val="00073C2F"/>
    <w:rsid w:val="00075226"/>
    <w:rsid w:val="00076BDD"/>
    <w:rsid w:val="0007776B"/>
    <w:rsid w:val="0008597C"/>
    <w:rsid w:val="00085BA7"/>
    <w:rsid w:val="000876F7"/>
    <w:rsid w:val="000924B6"/>
    <w:rsid w:val="00094CB3"/>
    <w:rsid w:val="00094D6E"/>
    <w:rsid w:val="0009745D"/>
    <w:rsid w:val="000A247D"/>
    <w:rsid w:val="000A44AC"/>
    <w:rsid w:val="000A6459"/>
    <w:rsid w:val="000A7BEA"/>
    <w:rsid w:val="000B07F5"/>
    <w:rsid w:val="000B288F"/>
    <w:rsid w:val="000B3515"/>
    <w:rsid w:val="000B553D"/>
    <w:rsid w:val="000B7AFD"/>
    <w:rsid w:val="000C2110"/>
    <w:rsid w:val="000C61B5"/>
    <w:rsid w:val="000C79EF"/>
    <w:rsid w:val="000D142C"/>
    <w:rsid w:val="000D27AD"/>
    <w:rsid w:val="000D5F78"/>
    <w:rsid w:val="000D6B6B"/>
    <w:rsid w:val="000D72D1"/>
    <w:rsid w:val="000E1B7C"/>
    <w:rsid w:val="000E1EBF"/>
    <w:rsid w:val="000E39A4"/>
    <w:rsid w:val="000E7ADE"/>
    <w:rsid w:val="000F069E"/>
    <w:rsid w:val="000F0F10"/>
    <w:rsid w:val="000F4232"/>
    <w:rsid w:val="000F42FB"/>
    <w:rsid w:val="000F6D87"/>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4825"/>
    <w:rsid w:val="00135C42"/>
    <w:rsid w:val="00142F5D"/>
    <w:rsid w:val="00147691"/>
    <w:rsid w:val="00151E5A"/>
    <w:rsid w:val="00152300"/>
    <w:rsid w:val="00152D0D"/>
    <w:rsid w:val="00153E14"/>
    <w:rsid w:val="001559D1"/>
    <w:rsid w:val="00155D8B"/>
    <w:rsid w:val="00162B71"/>
    <w:rsid w:val="00170B74"/>
    <w:rsid w:val="001728BB"/>
    <w:rsid w:val="001740B9"/>
    <w:rsid w:val="00184CC8"/>
    <w:rsid w:val="001852B7"/>
    <w:rsid w:val="001854F3"/>
    <w:rsid w:val="0018739C"/>
    <w:rsid w:val="0018797B"/>
    <w:rsid w:val="0019057E"/>
    <w:rsid w:val="00191D37"/>
    <w:rsid w:val="001945AD"/>
    <w:rsid w:val="001A1EC2"/>
    <w:rsid w:val="001A4400"/>
    <w:rsid w:val="001A4CF3"/>
    <w:rsid w:val="001A527C"/>
    <w:rsid w:val="001A53BF"/>
    <w:rsid w:val="001A591D"/>
    <w:rsid w:val="001A778F"/>
    <w:rsid w:val="001B5CF5"/>
    <w:rsid w:val="001B5E3D"/>
    <w:rsid w:val="001B6BFD"/>
    <w:rsid w:val="001B78EE"/>
    <w:rsid w:val="001B7E64"/>
    <w:rsid w:val="001C1A58"/>
    <w:rsid w:val="001C6685"/>
    <w:rsid w:val="001C7CDB"/>
    <w:rsid w:val="001D0105"/>
    <w:rsid w:val="001D02E2"/>
    <w:rsid w:val="001D1D96"/>
    <w:rsid w:val="001D26A7"/>
    <w:rsid w:val="001D2FE7"/>
    <w:rsid w:val="001D4AE4"/>
    <w:rsid w:val="001D5921"/>
    <w:rsid w:val="001D5D8A"/>
    <w:rsid w:val="001D6677"/>
    <w:rsid w:val="001D7FE8"/>
    <w:rsid w:val="001E0EB0"/>
    <w:rsid w:val="001E34EB"/>
    <w:rsid w:val="001E5159"/>
    <w:rsid w:val="001F3B0B"/>
    <w:rsid w:val="001F3CDE"/>
    <w:rsid w:val="001F5D78"/>
    <w:rsid w:val="00204FD3"/>
    <w:rsid w:val="0020709D"/>
    <w:rsid w:val="002079FD"/>
    <w:rsid w:val="0021322B"/>
    <w:rsid w:val="00214A8A"/>
    <w:rsid w:val="00216037"/>
    <w:rsid w:val="002160A7"/>
    <w:rsid w:val="002162E4"/>
    <w:rsid w:val="00217044"/>
    <w:rsid w:val="00220ECB"/>
    <w:rsid w:val="002213F9"/>
    <w:rsid w:val="0022267B"/>
    <w:rsid w:val="00223B11"/>
    <w:rsid w:val="002317F1"/>
    <w:rsid w:val="00231A52"/>
    <w:rsid w:val="00231D48"/>
    <w:rsid w:val="0023213E"/>
    <w:rsid w:val="00241B1B"/>
    <w:rsid w:val="00246196"/>
    <w:rsid w:val="002464C0"/>
    <w:rsid w:val="00246DA0"/>
    <w:rsid w:val="0024789A"/>
    <w:rsid w:val="00250910"/>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1BF"/>
    <w:rsid w:val="00292C38"/>
    <w:rsid w:val="00295846"/>
    <w:rsid w:val="00297CFB"/>
    <w:rsid w:val="002A0F6E"/>
    <w:rsid w:val="002A1557"/>
    <w:rsid w:val="002A4238"/>
    <w:rsid w:val="002A7B6F"/>
    <w:rsid w:val="002B0BAA"/>
    <w:rsid w:val="002B0CE5"/>
    <w:rsid w:val="002B31F7"/>
    <w:rsid w:val="002B50F3"/>
    <w:rsid w:val="002B56E4"/>
    <w:rsid w:val="002B7670"/>
    <w:rsid w:val="002C4FA6"/>
    <w:rsid w:val="002C7A8D"/>
    <w:rsid w:val="002C7E2A"/>
    <w:rsid w:val="002D1F11"/>
    <w:rsid w:val="002D33CF"/>
    <w:rsid w:val="002D3E51"/>
    <w:rsid w:val="002D410E"/>
    <w:rsid w:val="002D4621"/>
    <w:rsid w:val="002E7B34"/>
    <w:rsid w:val="002F40B3"/>
    <w:rsid w:val="002F4301"/>
    <w:rsid w:val="002F5E5F"/>
    <w:rsid w:val="002F702D"/>
    <w:rsid w:val="002F728F"/>
    <w:rsid w:val="00302714"/>
    <w:rsid w:val="0030388A"/>
    <w:rsid w:val="00305B63"/>
    <w:rsid w:val="0030688C"/>
    <w:rsid w:val="00306E93"/>
    <w:rsid w:val="003137A2"/>
    <w:rsid w:val="00313BC5"/>
    <w:rsid w:val="0032029D"/>
    <w:rsid w:val="0032152C"/>
    <w:rsid w:val="003229F9"/>
    <w:rsid w:val="00326225"/>
    <w:rsid w:val="00326673"/>
    <w:rsid w:val="003353B2"/>
    <w:rsid w:val="003377EF"/>
    <w:rsid w:val="00337FBD"/>
    <w:rsid w:val="00343B3F"/>
    <w:rsid w:val="003444D1"/>
    <w:rsid w:val="00344F22"/>
    <w:rsid w:val="003451D5"/>
    <w:rsid w:val="00347625"/>
    <w:rsid w:val="00350555"/>
    <w:rsid w:val="003537C3"/>
    <w:rsid w:val="003572E3"/>
    <w:rsid w:val="003605C0"/>
    <w:rsid w:val="003607A3"/>
    <w:rsid w:val="0036123F"/>
    <w:rsid w:val="00362CAD"/>
    <w:rsid w:val="00363B6A"/>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B3057"/>
    <w:rsid w:val="003C0275"/>
    <w:rsid w:val="003C1AD4"/>
    <w:rsid w:val="003C3550"/>
    <w:rsid w:val="003C5081"/>
    <w:rsid w:val="003C5328"/>
    <w:rsid w:val="003C57E2"/>
    <w:rsid w:val="003C6797"/>
    <w:rsid w:val="003C6948"/>
    <w:rsid w:val="003D0D07"/>
    <w:rsid w:val="003D2850"/>
    <w:rsid w:val="003D4C6B"/>
    <w:rsid w:val="003D4D6E"/>
    <w:rsid w:val="003D64BD"/>
    <w:rsid w:val="003D6E58"/>
    <w:rsid w:val="003D7571"/>
    <w:rsid w:val="003E1368"/>
    <w:rsid w:val="003E4244"/>
    <w:rsid w:val="003E4938"/>
    <w:rsid w:val="003E58D9"/>
    <w:rsid w:val="003E6AC7"/>
    <w:rsid w:val="003F0105"/>
    <w:rsid w:val="003F064C"/>
    <w:rsid w:val="003F13C1"/>
    <w:rsid w:val="003F1B59"/>
    <w:rsid w:val="003F240C"/>
    <w:rsid w:val="003F3DFF"/>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08FE"/>
    <w:rsid w:val="004817AD"/>
    <w:rsid w:val="00482B42"/>
    <w:rsid w:val="0048347C"/>
    <w:rsid w:val="00483971"/>
    <w:rsid w:val="00485136"/>
    <w:rsid w:val="00485510"/>
    <w:rsid w:val="00490D07"/>
    <w:rsid w:val="004949B9"/>
    <w:rsid w:val="00497367"/>
    <w:rsid w:val="004A0104"/>
    <w:rsid w:val="004A0620"/>
    <w:rsid w:val="004A0722"/>
    <w:rsid w:val="004A079F"/>
    <w:rsid w:val="004A2E69"/>
    <w:rsid w:val="004A32CD"/>
    <w:rsid w:val="004B18B3"/>
    <w:rsid w:val="004B1FA8"/>
    <w:rsid w:val="004B22DC"/>
    <w:rsid w:val="004B36DA"/>
    <w:rsid w:val="004B3A80"/>
    <w:rsid w:val="004B64DF"/>
    <w:rsid w:val="004B6B6A"/>
    <w:rsid w:val="004B6FDC"/>
    <w:rsid w:val="004C07C9"/>
    <w:rsid w:val="004C3539"/>
    <w:rsid w:val="004C5242"/>
    <w:rsid w:val="004D08F7"/>
    <w:rsid w:val="004D0B7B"/>
    <w:rsid w:val="004D1E17"/>
    <w:rsid w:val="004D204D"/>
    <w:rsid w:val="004D4051"/>
    <w:rsid w:val="004E0520"/>
    <w:rsid w:val="004E059F"/>
    <w:rsid w:val="004E0C21"/>
    <w:rsid w:val="004E6644"/>
    <w:rsid w:val="004E753B"/>
    <w:rsid w:val="004F033D"/>
    <w:rsid w:val="004F1853"/>
    <w:rsid w:val="004F1A0C"/>
    <w:rsid w:val="004F3B9B"/>
    <w:rsid w:val="004F519C"/>
    <w:rsid w:val="004F5D44"/>
    <w:rsid w:val="005042E0"/>
    <w:rsid w:val="00505C32"/>
    <w:rsid w:val="005067DF"/>
    <w:rsid w:val="00507791"/>
    <w:rsid w:val="0051374B"/>
    <w:rsid w:val="005146E3"/>
    <w:rsid w:val="00515D82"/>
    <w:rsid w:val="0052368F"/>
    <w:rsid w:val="00524C86"/>
    <w:rsid w:val="00535D18"/>
    <w:rsid w:val="00536CA7"/>
    <w:rsid w:val="005415FD"/>
    <w:rsid w:val="005433F5"/>
    <w:rsid w:val="00543B36"/>
    <w:rsid w:val="005527DF"/>
    <w:rsid w:val="00552A43"/>
    <w:rsid w:val="00557835"/>
    <w:rsid w:val="00561BF1"/>
    <w:rsid w:val="00562CCC"/>
    <w:rsid w:val="005646B3"/>
    <w:rsid w:val="0056679B"/>
    <w:rsid w:val="00576B7D"/>
    <w:rsid w:val="00577E8D"/>
    <w:rsid w:val="00583111"/>
    <w:rsid w:val="0058371B"/>
    <w:rsid w:val="00585265"/>
    <w:rsid w:val="00591217"/>
    <w:rsid w:val="005927FC"/>
    <w:rsid w:val="00594520"/>
    <w:rsid w:val="00595BCF"/>
    <w:rsid w:val="00596C72"/>
    <w:rsid w:val="005A0271"/>
    <w:rsid w:val="005A0DB0"/>
    <w:rsid w:val="005A3325"/>
    <w:rsid w:val="005A58EF"/>
    <w:rsid w:val="005A7F48"/>
    <w:rsid w:val="005B0EC2"/>
    <w:rsid w:val="005B239A"/>
    <w:rsid w:val="005C17EF"/>
    <w:rsid w:val="005C189E"/>
    <w:rsid w:val="005C514E"/>
    <w:rsid w:val="005C68B2"/>
    <w:rsid w:val="005C6FFE"/>
    <w:rsid w:val="005C7D86"/>
    <w:rsid w:val="005D1B54"/>
    <w:rsid w:val="005D5E42"/>
    <w:rsid w:val="005D6192"/>
    <w:rsid w:val="005D626F"/>
    <w:rsid w:val="005D7FEF"/>
    <w:rsid w:val="005E0256"/>
    <w:rsid w:val="005E39D3"/>
    <w:rsid w:val="005E3CD6"/>
    <w:rsid w:val="005E43B6"/>
    <w:rsid w:val="005E4F89"/>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24108"/>
    <w:rsid w:val="00631A6A"/>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6D65"/>
    <w:rsid w:val="006774B0"/>
    <w:rsid w:val="00681D2D"/>
    <w:rsid w:val="00684B08"/>
    <w:rsid w:val="00685933"/>
    <w:rsid w:val="00686401"/>
    <w:rsid w:val="00687A63"/>
    <w:rsid w:val="00691042"/>
    <w:rsid w:val="006935DE"/>
    <w:rsid w:val="006A11A0"/>
    <w:rsid w:val="006A3428"/>
    <w:rsid w:val="006A34B8"/>
    <w:rsid w:val="006A35D3"/>
    <w:rsid w:val="006A4A54"/>
    <w:rsid w:val="006A590F"/>
    <w:rsid w:val="006A6387"/>
    <w:rsid w:val="006A67FC"/>
    <w:rsid w:val="006B0212"/>
    <w:rsid w:val="006B326A"/>
    <w:rsid w:val="006C0E11"/>
    <w:rsid w:val="006C7CE8"/>
    <w:rsid w:val="006D064A"/>
    <w:rsid w:val="006D42E6"/>
    <w:rsid w:val="006D78F9"/>
    <w:rsid w:val="006E013E"/>
    <w:rsid w:val="006E078F"/>
    <w:rsid w:val="006E0D4E"/>
    <w:rsid w:val="006E1DDE"/>
    <w:rsid w:val="006E4654"/>
    <w:rsid w:val="006F009C"/>
    <w:rsid w:val="006F30A3"/>
    <w:rsid w:val="006F52FC"/>
    <w:rsid w:val="00700A41"/>
    <w:rsid w:val="007028F7"/>
    <w:rsid w:val="00702D5E"/>
    <w:rsid w:val="00702F5A"/>
    <w:rsid w:val="00705173"/>
    <w:rsid w:val="007055F8"/>
    <w:rsid w:val="00706A40"/>
    <w:rsid w:val="0071206C"/>
    <w:rsid w:val="0071224A"/>
    <w:rsid w:val="00713169"/>
    <w:rsid w:val="007134E4"/>
    <w:rsid w:val="00716622"/>
    <w:rsid w:val="007172E8"/>
    <w:rsid w:val="007173E8"/>
    <w:rsid w:val="00717C00"/>
    <w:rsid w:val="00723CF0"/>
    <w:rsid w:val="0072555C"/>
    <w:rsid w:val="00725A7B"/>
    <w:rsid w:val="00726D65"/>
    <w:rsid w:val="00727320"/>
    <w:rsid w:val="007306F8"/>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6102"/>
    <w:rsid w:val="00776DC0"/>
    <w:rsid w:val="00777AD4"/>
    <w:rsid w:val="00780ACF"/>
    <w:rsid w:val="00781C5B"/>
    <w:rsid w:val="00783502"/>
    <w:rsid w:val="00791922"/>
    <w:rsid w:val="007933FA"/>
    <w:rsid w:val="00793429"/>
    <w:rsid w:val="00793CAE"/>
    <w:rsid w:val="007A2CAC"/>
    <w:rsid w:val="007A4753"/>
    <w:rsid w:val="007A5139"/>
    <w:rsid w:val="007A551F"/>
    <w:rsid w:val="007A55BB"/>
    <w:rsid w:val="007A597F"/>
    <w:rsid w:val="007A6726"/>
    <w:rsid w:val="007A7871"/>
    <w:rsid w:val="007A7C55"/>
    <w:rsid w:val="007B4F5F"/>
    <w:rsid w:val="007B60E6"/>
    <w:rsid w:val="007C1538"/>
    <w:rsid w:val="007D044E"/>
    <w:rsid w:val="007D0E94"/>
    <w:rsid w:val="007D2B2A"/>
    <w:rsid w:val="007D33DE"/>
    <w:rsid w:val="007D4424"/>
    <w:rsid w:val="007E6035"/>
    <w:rsid w:val="007E706B"/>
    <w:rsid w:val="007F022C"/>
    <w:rsid w:val="007F07AB"/>
    <w:rsid w:val="007F7616"/>
    <w:rsid w:val="008005A7"/>
    <w:rsid w:val="00802FB7"/>
    <w:rsid w:val="00806877"/>
    <w:rsid w:val="00807C55"/>
    <w:rsid w:val="008160A6"/>
    <w:rsid w:val="00832C80"/>
    <w:rsid w:val="008344BE"/>
    <w:rsid w:val="00834615"/>
    <w:rsid w:val="008400E8"/>
    <w:rsid w:val="00845B09"/>
    <w:rsid w:val="00846BB3"/>
    <w:rsid w:val="00852780"/>
    <w:rsid w:val="00853E1E"/>
    <w:rsid w:val="00855A96"/>
    <w:rsid w:val="00861503"/>
    <w:rsid w:val="00861588"/>
    <w:rsid w:val="008632A4"/>
    <w:rsid w:val="00864955"/>
    <w:rsid w:val="00864F80"/>
    <w:rsid w:val="00864FE2"/>
    <w:rsid w:val="00865E32"/>
    <w:rsid w:val="00865EBF"/>
    <w:rsid w:val="008668D1"/>
    <w:rsid w:val="00866964"/>
    <w:rsid w:val="0087196E"/>
    <w:rsid w:val="00872F5E"/>
    <w:rsid w:val="008736D9"/>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25A7"/>
    <w:rsid w:val="008A7D03"/>
    <w:rsid w:val="008B02EC"/>
    <w:rsid w:val="008B6C34"/>
    <w:rsid w:val="008B713F"/>
    <w:rsid w:val="008C05C9"/>
    <w:rsid w:val="008C409D"/>
    <w:rsid w:val="008C6D51"/>
    <w:rsid w:val="008C717E"/>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5ABB"/>
    <w:rsid w:val="0091643E"/>
    <w:rsid w:val="00920820"/>
    <w:rsid w:val="00922E2D"/>
    <w:rsid w:val="009260AA"/>
    <w:rsid w:val="00930317"/>
    <w:rsid w:val="0093048F"/>
    <w:rsid w:val="0093472E"/>
    <w:rsid w:val="009431A8"/>
    <w:rsid w:val="009433AE"/>
    <w:rsid w:val="00944CF3"/>
    <w:rsid w:val="00944E01"/>
    <w:rsid w:val="00947F0C"/>
    <w:rsid w:val="009506F6"/>
    <w:rsid w:val="0095452C"/>
    <w:rsid w:val="0095470E"/>
    <w:rsid w:val="00957718"/>
    <w:rsid w:val="00960634"/>
    <w:rsid w:val="009636F7"/>
    <w:rsid w:val="00964BEF"/>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B0131"/>
    <w:rsid w:val="009B0932"/>
    <w:rsid w:val="009B1477"/>
    <w:rsid w:val="009B27BD"/>
    <w:rsid w:val="009B3568"/>
    <w:rsid w:val="009B7026"/>
    <w:rsid w:val="009B7842"/>
    <w:rsid w:val="009C096D"/>
    <w:rsid w:val="009C0A22"/>
    <w:rsid w:val="009C2F7C"/>
    <w:rsid w:val="009C4159"/>
    <w:rsid w:val="009C68C3"/>
    <w:rsid w:val="009C68E9"/>
    <w:rsid w:val="009C7512"/>
    <w:rsid w:val="009D013D"/>
    <w:rsid w:val="009D6C8C"/>
    <w:rsid w:val="009E1D49"/>
    <w:rsid w:val="009E1F35"/>
    <w:rsid w:val="009E34BE"/>
    <w:rsid w:val="009E3ABC"/>
    <w:rsid w:val="009E4A89"/>
    <w:rsid w:val="009E7155"/>
    <w:rsid w:val="009F042F"/>
    <w:rsid w:val="009F2CEE"/>
    <w:rsid w:val="009F383D"/>
    <w:rsid w:val="009F3DF3"/>
    <w:rsid w:val="009F518F"/>
    <w:rsid w:val="009F5532"/>
    <w:rsid w:val="009F7F29"/>
    <w:rsid w:val="00A04429"/>
    <w:rsid w:val="00A05465"/>
    <w:rsid w:val="00A057E9"/>
    <w:rsid w:val="00A06BF6"/>
    <w:rsid w:val="00A13194"/>
    <w:rsid w:val="00A21CF7"/>
    <w:rsid w:val="00A244C6"/>
    <w:rsid w:val="00A24A92"/>
    <w:rsid w:val="00A26ED1"/>
    <w:rsid w:val="00A32A8F"/>
    <w:rsid w:val="00A353BD"/>
    <w:rsid w:val="00A3725A"/>
    <w:rsid w:val="00A46CCE"/>
    <w:rsid w:val="00A500AC"/>
    <w:rsid w:val="00A507B4"/>
    <w:rsid w:val="00A50979"/>
    <w:rsid w:val="00A50B52"/>
    <w:rsid w:val="00A514A4"/>
    <w:rsid w:val="00A51B04"/>
    <w:rsid w:val="00A51B96"/>
    <w:rsid w:val="00A531BD"/>
    <w:rsid w:val="00A53C8B"/>
    <w:rsid w:val="00A541B4"/>
    <w:rsid w:val="00A553B4"/>
    <w:rsid w:val="00A5552F"/>
    <w:rsid w:val="00A55F12"/>
    <w:rsid w:val="00A57357"/>
    <w:rsid w:val="00A57C5C"/>
    <w:rsid w:val="00A60476"/>
    <w:rsid w:val="00A60480"/>
    <w:rsid w:val="00A6159D"/>
    <w:rsid w:val="00A62CC9"/>
    <w:rsid w:val="00A650A8"/>
    <w:rsid w:val="00A65CD2"/>
    <w:rsid w:val="00A666D7"/>
    <w:rsid w:val="00A6775E"/>
    <w:rsid w:val="00A67A9F"/>
    <w:rsid w:val="00A71C06"/>
    <w:rsid w:val="00A7417C"/>
    <w:rsid w:val="00A77328"/>
    <w:rsid w:val="00A80A01"/>
    <w:rsid w:val="00A811E5"/>
    <w:rsid w:val="00A81639"/>
    <w:rsid w:val="00A85A3E"/>
    <w:rsid w:val="00A86212"/>
    <w:rsid w:val="00A9119D"/>
    <w:rsid w:val="00A950DA"/>
    <w:rsid w:val="00A96370"/>
    <w:rsid w:val="00A96F03"/>
    <w:rsid w:val="00A977CE"/>
    <w:rsid w:val="00AA3760"/>
    <w:rsid w:val="00AA407E"/>
    <w:rsid w:val="00AA4954"/>
    <w:rsid w:val="00AA769C"/>
    <w:rsid w:val="00AB1367"/>
    <w:rsid w:val="00AB3A41"/>
    <w:rsid w:val="00AC2E70"/>
    <w:rsid w:val="00AC40F0"/>
    <w:rsid w:val="00AC4596"/>
    <w:rsid w:val="00AC4AA9"/>
    <w:rsid w:val="00AC58E9"/>
    <w:rsid w:val="00AC7B82"/>
    <w:rsid w:val="00AD49CD"/>
    <w:rsid w:val="00AD4B14"/>
    <w:rsid w:val="00AD5B97"/>
    <w:rsid w:val="00AD61AA"/>
    <w:rsid w:val="00AD683F"/>
    <w:rsid w:val="00AD7369"/>
    <w:rsid w:val="00AE0083"/>
    <w:rsid w:val="00AE060F"/>
    <w:rsid w:val="00AE0D1C"/>
    <w:rsid w:val="00AE11AB"/>
    <w:rsid w:val="00AE2547"/>
    <w:rsid w:val="00AE3677"/>
    <w:rsid w:val="00AE466A"/>
    <w:rsid w:val="00AE6091"/>
    <w:rsid w:val="00AE7141"/>
    <w:rsid w:val="00AE74B2"/>
    <w:rsid w:val="00AE77DE"/>
    <w:rsid w:val="00AE7D9A"/>
    <w:rsid w:val="00AF059C"/>
    <w:rsid w:val="00AF4693"/>
    <w:rsid w:val="00AF699E"/>
    <w:rsid w:val="00AF7B42"/>
    <w:rsid w:val="00B00470"/>
    <w:rsid w:val="00B00BEB"/>
    <w:rsid w:val="00B02101"/>
    <w:rsid w:val="00B04AD6"/>
    <w:rsid w:val="00B11D2C"/>
    <w:rsid w:val="00B15B99"/>
    <w:rsid w:val="00B1630E"/>
    <w:rsid w:val="00B17AE9"/>
    <w:rsid w:val="00B21782"/>
    <w:rsid w:val="00B2188D"/>
    <w:rsid w:val="00B25185"/>
    <w:rsid w:val="00B255B3"/>
    <w:rsid w:val="00B26FC2"/>
    <w:rsid w:val="00B30234"/>
    <w:rsid w:val="00B34C79"/>
    <w:rsid w:val="00B3714C"/>
    <w:rsid w:val="00B41526"/>
    <w:rsid w:val="00B4650C"/>
    <w:rsid w:val="00B47515"/>
    <w:rsid w:val="00B5108F"/>
    <w:rsid w:val="00B5134A"/>
    <w:rsid w:val="00B5439C"/>
    <w:rsid w:val="00B61782"/>
    <w:rsid w:val="00B6314D"/>
    <w:rsid w:val="00B64A6D"/>
    <w:rsid w:val="00B74400"/>
    <w:rsid w:val="00B76089"/>
    <w:rsid w:val="00B81FD8"/>
    <w:rsid w:val="00B83205"/>
    <w:rsid w:val="00B86E20"/>
    <w:rsid w:val="00B94308"/>
    <w:rsid w:val="00BB69C3"/>
    <w:rsid w:val="00BB6E53"/>
    <w:rsid w:val="00BB7FAC"/>
    <w:rsid w:val="00BC63E3"/>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4D21"/>
    <w:rsid w:val="00C06ED8"/>
    <w:rsid w:val="00C06FDD"/>
    <w:rsid w:val="00C10025"/>
    <w:rsid w:val="00C109AC"/>
    <w:rsid w:val="00C117B7"/>
    <w:rsid w:val="00C13D9A"/>
    <w:rsid w:val="00C14B6A"/>
    <w:rsid w:val="00C166CE"/>
    <w:rsid w:val="00C22015"/>
    <w:rsid w:val="00C230AC"/>
    <w:rsid w:val="00C23179"/>
    <w:rsid w:val="00C233B2"/>
    <w:rsid w:val="00C23BA9"/>
    <w:rsid w:val="00C240DB"/>
    <w:rsid w:val="00C26152"/>
    <w:rsid w:val="00C30AE3"/>
    <w:rsid w:val="00C31B10"/>
    <w:rsid w:val="00C351FD"/>
    <w:rsid w:val="00C3665E"/>
    <w:rsid w:val="00C37DE8"/>
    <w:rsid w:val="00C4339B"/>
    <w:rsid w:val="00C45D6F"/>
    <w:rsid w:val="00C47096"/>
    <w:rsid w:val="00C47484"/>
    <w:rsid w:val="00C543FB"/>
    <w:rsid w:val="00C54F55"/>
    <w:rsid w:val="00C55146"/>
    <w:rsid w:val="00C552CC"/>
    <w:rsid w:val="00C55E56"/>
    <w:rsid w:val="00C56A91"/>
    <w:rsid w:val="00C56F9A"/>
    <w:rsid w:val="00C70B4A"/>
    <w:rsid w:val="00C740F1"/>
    <w:rsid w:val="00C802FD"/>
    <w:rsid w:val="00C82778"/>
    <w:rsid w:val="00C82E4C"/>
    <w:rsid w:val="00C85559"/>
    <w:rsid w:val="00C87212"/>
    <w:rsid w:val="00C93107"/>
    <w:rsid w:val="00C95039"/>
    <w:rsid w:val="00C96EBC"/>
    <w:rsid w:val="00CA16A9"/>
    <w:rsid w:val="00CA7B1D"/>
    <w:rsid w:val="00CB1C14"/>
    <w:rsid w:val="00CB4504"/>
    <w:rsid w:val="00CB5B77"/>
    <w:rsid w:val="00CB6AFC"/>
    <w:rsid w:val="00CC3253"/>
    <w:rsid w:val="00CC5C16"/>
    <w:rsid w:val="00CC624F"/>
    <w:rsid w:val="00CC64DA"/>
    <w:rsid w:val="00CD1C0C"/>
    <w:rsid w:val="00CD2851"/>
    <w:rsid w:val="00CD4675"/>
    <w:rsid w:val="00CD6C52"/>
    <w:rsid w:val="00CE0DCB"/>
    <w:rsid w:val="00CE59E6"/>
    <w:rsid w:val="00CE5CEA"/>
    <w:rsid w:val="00CE715D"/>
    <w:rsid w:val="00CF112E"/>
    <w:rsid w:val="00CF154A"/>
    <w:rsid w:val="00CF6233"/>
    <w:rsid w:val="00CF7F0E"/>
    <w:rsid w:val="00D00AC1"/>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2303"/>
    <w:rsid w:val="00D85B28"/>
    <w:rsid w:val="00D90032"/>
    <w:rsid w:val="00D902AE"/>
    <w:rsid w:val="00D92731"/>
    <w:rsid w:val="00DA0121"/>
    <w:rsid w:val="00DA0162"/>
    <w:rsid w:val="00DA01D7"/>
    <w:rsid w:val="00DA1676"/>
    <w:rsid w:val="00DA195F"/>
    <w:rsid w:val="00DA2161"/>
    <w:rsid w:val="00DA3FB4"/>
    <w:rsid w:val="00DA52D0"/>
    <w:rsid w:val="00DA6E66"/>
    <w:rsid w:val="00DA7489"/>
    <w:rsid w:val="00DB1264"/>
    <w:rsid w:val="00DB32C5"/>
    <w:rsid w:val="00DB3F3B"/>
    <w:rsid w:val="00DB6165"/>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1817"/>
    <w:rsid w:val="00E05BFB"/>
    <w:rsid w:val="00E079EC"/>
    <w:rsid w:val="00E1014D"/>
    <w:rsid w:val="00E102A7"/>
    <w:rsid w:val="00E103E9"/>
    <w:rsid w:val="00E14A34"/>
    <w:rsid w:val="00E14FC7"/>
    <w:rsid w:val="00E1556F"/>
    <w:rsid w:val="00E236F8"/>
    <w:rsid w:val="00E24103"/>
    <w:rsid w:val="00E24F9A"/>
    <w:rsid w:val="00E30B30"/>
    <w:rsid w:val="00E3303C"/>
    <w:rsid w:val="00E33C2F"/>
    <w:rsid w:val="00E466DC"/>
    <w:rsid w:val="00E54272"/>
    <w:rsid w:val="00E544EA"/>
    <w:rsid w:val="00E56D57"/>
    <w:rsid w:val="00E57EE7"/>
    <w:rsid w:val="00E60021"/>
    <w:rsid w:val="00E601C1"/>
    <w:rsid w:val="00E604E1"/>
    <w:rsid w:val="00E60CA0"/>
    <w:rsid w:val="00E622C6"/>
    <w:rsid w:val="00E642E7"/>
    <w:rsid w:val="00E664AD"/>
    <w:rsid w:val="00E6729E"/>
    <w:rsid w:val="00E71882"/>
    <w:rsid w:val="00E7448A"/>
    <w:rsid w:val="00E74EB4"/>
    <w:rsid w:val="00E83A47"/>
    <w:rsid w:val="00E8404E"/>
    <w:rsid w:val="00E87C04"/>
    <w:rsid w:val="00E91545"/>
    <w:rsid w:val="00E919A6"/>
    <w:rsid w:val="00E91A63"/>
    <w:rsid w:val="00E94419"/>
    <w:rsid w:val="00E962BA"/>
    <w:rsid w:val="00E9747C"/>
    <w:rsid w:val="00E977CF"/>
    <w:rsid w:val="00E97D78"/>
    <w:rsid w:val="00EA0BA6"/>
    <w:rsid w:val="00EA23F3"/>
    <w:rsid w:val="00EA2E1B"/>
    <w:rsid w:val="00EA349F"/>
    <w:rsid w:val="00EA3819"/>
    <w:rsid w:val="00EA3B15"/>
    <w:rsid w:val="00EA4D35"/>
    <w:rsid w:val="00EA5FF3"/>
    <w:rsid w:val="00EA6984"/>
    <w:rsid w:val="00EA7321"/>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485"/>
    <w:rsid w:val="00EF0FF2"/>
    <w:rsid w:val="00EF257F"/>
    <w:rsid w:val="00EF29B8"/>
    <w:rsid w:val="00EF3A12"/>
    <w:rsid w:val="00EF4AAF"/>
    <w:rsid w:val="00F008AA"/>
    <w:rsid w:val="00F00F1F"/>
    <w:rsid w:val="00F04B83"/>
    <w:rsid w:val="00F06131"/>
    <w:rsid w:val="00F07C24"/>
    <w:rsid w:val="00F11A09"/>
    <w:rsid w:val="00F14D07"/>
    <w:rsid w:val="00F1762F"/>
    <w:rsid w:val="00F2285D"/>
    <w:rsid w:val="00F2616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2892"/>
    <w:rsid w:val="00F7324A"/>
    <w:rsid w:val="00F743CE"/>
    <w:rsid w:val="00F75C36"/>
    <w:rsid w:val="00F76FFD"/>
    <w:rsid w:val="00F77D44"/>
    <w:rsid w:val="00F80A94"/>
    <w:rsid w:val="00F81C97"/>
    <w:rsid w:val="00F8244D"/>
    <w:rsid w:val="00F82678"/>
    <w:rsid w:val="00F847D3"/>
    <w:rsid w:val="00F864EF"/>
    <w:rsid w:val="00F91530"/>
    <w:rsid w:val="00F91C8F"/>
    <w:rsid w:val="00F9289B"/>
    <w:rsid w:val="00F9634D"/>
    <w:rsid w:val="00FA062F"/>
    <w:rsid w:val="00FA2CC8"/>
    <w:rsid w:val="00FA2D7D"/>
    <w:rsid w:val="00FA78AA"/>
    <w:rsid w:val="00FB0138"/>
    <w:rsid w:val="00FB0AE6"/>
    <w:rsid w:val="00FB10ED"/>
    <w:rsid w:val="00FB4C3E"/>
    <w:rsid w:val="00FB77F0"/>
    <w:rsid w:val="00FB7C72"/>
    <w:rsid w:val="00FC56E4"/>
    <w:rsid w:val="00FC5E21"/>
    <w:rsid w:val="00FC60C9"/>
    <w:rsid w:val="00FC680B"/>
    <w:rsid w:val="00FC7921"/>
    <w:rsid w:val="00FC7F34"/>
    <w:rsid w:val="00FD5161"/>
    <w:rsid w:val="00FD77A4"/>
    <w:rsid w:val="00FE2B2F"/>
    <w:rsid w:val="00FE2D08"/>
    <w:rsid w:val="00FE3801"/>
    <w:rsid w:val="00FE4B52"/>
    <w:rsid w:val="00FE511A"/>
    <w:rsid w:val="00FF1177"/>
    <w:rsid w:val="00FF191A"/>
    <w:rsid w:val="00FF56DF"/>
    <w:rsid w:val="00FF59DC"/>
    <w:rsid w:val="0DB56206"/>
    <w:rsid w:val="0E7B6178"/>
    <w:rsid w:val="0FC86748"/>
    <w:rsid w:val="11386440"/>
    <w:rsid w:val="118D27F5"/>
    <w:rsid w:val="18D6FA2F"/>
    <w:rsid w:val="1C142A05"/>
    <w:rsid w:val="2100CB64"/>
    <w:rsid w:val="2C4AA2E0"/>
    <w:rsid w:val="3D54899D"/>
    <w:rsid w:val="45F66E19"/>
    <w:rsid w:val="46DD3730"/>
    <w:rsid w:val="46E24386"/>
    <w:rsid w:val="52CA468C"/>
    <w:rsid w:val="585F6A03"/>
    <w:rsid w:val="5A358213"/>
    <w:rsid w:val="5B815648"/>
    <w:rsid w:val="618551C1"/>
    <w:rsid w:val="6229DF20"/>
    <w:rsid w:val="63FB71CD"/>
    <w:rsid w:val="658814D7"/>
    <w:rsid w:val="6AE4EBF9"/>
    <w:rsid w:val="6BEEAB3B"/>
    <w:rsid w:val="7AAC9CC9"/>
    <w:rsid w:val="7B63D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F19F"/>
  <w15:chartTrackingRefBased/>
  <w15:docId w15:val="{7980C67E-0CD4-48D1-B526-70F135F8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F069E"/>
    <w:rPr>
      <w:sz w:val="24"/>
      <w:szCs w:val="24"/>
      <w:lang w:val="en-US" w:eastAsia="en-US"/>
    </w:rPr>
  </w:style>
  <w:style w:type="paragraph" w:styleId="Otsikko1">
    <w:name w:val="heading 1"/>
    <w:basedOn w:val="Default"/>
    <w:next w:val="Default"/>
    <w:qFormat/>
    <w:rsid w:val="00076BDD"/>
    <w:pPr>
      <w:outlineLvl w:val="0"/>
    </w:pPr>
    <w:rPr>
      <w:rFonts w:cs="Times New Roman"/>
      <w:b/>
      <w:color w:val="FFCC00"/>
    </w:rPr>
  </w:style>
  <w:style w:type="paragraph" w:styleId="Otsikko2">
    <w:name w:val="heading 2"/>
    <w:basedOn w:val="Default"/>
    <w:next w:val="Default"/>
    <w:qFormat/>
    <w:rsid w:val="00076BDD"/>
    <w:pPr>
      <w:outlineLvl w:val="1"/>
    </w:pPr>
    <w:rPr>
      <w:rFonts w:cs="Times New Roman"/>
      <w:b/>
      <w:color w:val="00CCFF"/>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646B3"/>
    <w:pPr>
      <w:autoSpaceDE w:val="0"/>
      <w:autoSpaceDN w:val="0"/>
      <w:adjustRightInd w:val="0"/>
    </w:pPr>
    <w:rPr>
      <w:rFonts w:ascii="Arial" w:hAnsi="Arial" w:cs="Arial"/>
      <w:color w:val="000000"/>
      <w:sz w:val="24"/>
      <w:szCs w:val="24"/>
      <w:lang w:val="en-US" w:eastAsia="en-US"/>
    </w:rPr>
  </w:style>
  <w:style w:type="paragraph" w:styleId="Sisluet2">
    <w:name w:val="toc 2"/>
    <w:basedOn w:val="Default"/>
    <w:next w:val="Default"/>
    <w:autoRedefine/>
    <w:uiPriority w:val="39"/>
    <w:rsid w:val="00076BDD"/>
    <w:pPr>
      <w:tabs>
        <w:tab w:val="right" w:leader="dot" w:pos="8630"/>
      </w:tabs>
    </w:pPr>
    <w:rPr>
      <w:rFonts w:cs="Times New Roman"/>
      <w:color w:val="auto"/>
    </w:rPr>
  </w:style>
  <w:style w:type="character" w:styleId="Hyperlinkki">
    <w:name w:val="Hyperlink"/>
    <w:uiPriority w:val="99"/>
    <w:rsid w:val="005646B3"/>
    <w:rPr>
      <w:rFonts w:cs="Arial"/>
      <w:color w:val="000000"/>
    </w:rPr>
  </w:style>
  <w:style w:type="paragraph" w:styleId="Sisluet1">
    <w:name w:val="toc 1"/>
    <w:basedOn w:val="Default"/>
    <w:next w:val="Default"/>
    <w:autoRedefine/>
    <w:uiPriority w:val="39"/>
    <w:rsid w:val="005646B3"/>
    <w:rPr>
      <w:rFonts w:cs="Times New Roman"/>
      <w:color w:val="auto"/>
    </w:rPr>
  </w:style>
  <w:style w:type="character" w:styleId="Alaviitteenviite">
    <w:name w:val="footnote reference"/>
    <w:semiHidden/>
    <w:rsid w:val="005646B3"/>
    <w:rPr>
      <w:rFonts w:cs="Arial"/>
      <w:color w:val="000000"/>
    </w:rPr>
  </w:style>
  <w:style w:type="paragraph" w:styleId="Sisennettyleipteksti3">
    <w:name w:val="Body Text Indent 3"/>
    <w:basedOn w:val="Default"/>
    <w:next w:val="Default"/>
    <w:rsid w:val="005646B3"/>
    <w:pPr>
      <w:spacing w:before="60" w:after="60"/>
    </w:pPr>
    <w:rPr>
      <w:rFonts w:cs="Times New Roman"/>
      <w:color w:val="auto"/>
    </w:rPr>
  </w:style>
  <w:style w:type="paragraph" w:styleId="Seliteteksti">
    <w:name w:val="Balloon Text"/>
    <w:basedOn w:val="Normaali"/>
    <w:semiHidden/>
    <w:rsid w:val="005646B3"/>
    <w:rPr>
      <w:rFonts w:ascii="Tahoma" w:hAnsi="Tahoma" w:cs="Tahoma"/>
      <w:sz w:val="16"/>
      <w:szCs w:val="16"/>
    </w:rPr>
  </w:style>
  <w:style w:type="paragraph" w:styleId="Yltunniste">
    <w:name w:val="header"/>
    <w:basedOn w:val="Normaali"/>
    <w:link w:val="YltunnisteChar"/>
    <w:uiPriority w:val="99"/>
    <w:rsid w:val="004634E3"/>
    <w:pPr>
      <w:tabs>
        <w:tab w:val="center" w:pos="4320"/>
        <w:tab w:val="right" w:pos="8640"/>
      </w:tabs>
    </w:pPr>
  </w:style>
  <w:style w:type="paragraph" w:styleId="Alatunniste">
    <w:name w:val="footer"/>
    <w:basedOn w:val="Normaali"/>
    <w:rsid w:val="004634E3"/>
    <w:pPr>
      <w:tabs>
        <w:tab w:val="center" w:pos="4320"/>
        <w:tab w:val="right" w:pos="8640"/>
      </w:tabs>
    </w:pPr>
  </w:style>
  <w:style w:type="character" w:styleId="Sivunumero">
    <w:name w:val="page number"/>
    <w:basedOn w:val="Kappaleenoletusfontti"/>
    <w:rsid w:val="004634E3"/>
  </w:style>
  <w:style w:type="character" w:styleId="Voimakas">
    <w:name w:val="Strong"/>
    <w:uiPriority w:val="22"/>
    <w:qFormat/>
    <w:rsid w:val="004B1FA8"/>
    <w:rPr>
      <w:b/>
      <w:bCs/>
    </w:rPr>
  </w:style>
  <w:style w:type="paragraph" w:styleId="Alaviitteenteksti">
    <w:name w:val="footnote text"/>
    <w:basedOn w:val="Normaali"/>
    <w:semiHidden/>
    <w:rsid w:val="00CC64DA"/>
    <w:rPr>
      <w:sz w:val="20"/>
      <w:szCs w:val="20"/>
    </w:rPr>
  </w:style>
  <w:style w:type="character" w:customStyle="1" w:styleId="StyleFootnoteReferenceArial10pt">
    <w:name w:val="Style Footnote Reference + Arial 10 pt"/>
    <w:rsid w:val="00302714"/>
    <w:rPr>
      <w:rFonts w:ascii="Arial" w:hAnsi="Arial" w:cs="Arial"/>
      <w:color w:val="000000"/>
      <w:sz w:val="18"/>
      <w:vertAlign w:val="superscript"/>
    </w:rPr>
  </w:style>
  <w:style w:type="paragraph" w:styleId="NormaaliWWW">
    <w:name w:val="Normal (Web)"/>
    <w:basedOn w:val="Normaali"/>
    <w:uiPriority w:val="99"/>
    <w:unhideWhenUsed/>
    <w:rsid w:val="003C5328"/>
    <w:pPr>
      <w:spacing w:before="100" w:beforeAutospacing="1" w:after="100" w:afterAutospacing="1"/>
    </w:pPr>
    <w:rPr>
      <w:lang w:val="en-GB" w:eastAsia="en-GB"/>
    </w:rPr>
  </w:style>
  <w:style w:type="character" w:customStyle="1" w:styleId="YltunnisteChar">
    <w:name w:val="Ylätunniste Char"/>
    <w:link w:val="Yltunniste"/>
    <w:uiPriority w:val="99"/>
    <w:rsid w:val="003C5328"/>
    <w:rPr>
      <w:sz w:val="24"/>
      <w:szCs w:val="24"/>
      <w:lang w:val="en-US" w:eastAsia="en-US"/>
    </w:rPr>
  </w:style>
  <w:style w:type="character" w:customStyle="1" w:styleId="UnresolvedMention1">
    <w:name w:val="Unresolved Mention1"/>
    <w:uiPriority w:val="99"/>
    <w:semiHidden/>
    <w:unhideWhenUsed/>
    <w:rsid w:val="002C7E2A"/>
    <w:rPr>
      <w:color w:val="605E5C"/>
      <w:shd w:val="clear" w:color="auto" w:fill="E1DFDD"/>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372">
      <w:bodyDiv w:val="1"/>
      <w:marLeft w:val="0"/>
      <w:marRight w:val="0"/>
      <w:marTop w:val="0"/>
      <w:marBottom w:val="0"/>
      <w:divBdr>
        <w:top w:val="none" w:sz="0" w:space="0" w:color="auto"/>
        <w:left w:val="none" w:sz="0" w:space="0" w:color="auto"/>
        <w:bottom w:val="none" w:sz="0" w:space="0" w:color="auto"/>
        <w:right w:val="none" w:sz="0" w:space="0" w:color="auto"/>
      </w:divBdr>
    </w:div>
    <w:div w:id="31882133">
      <w:bodyDiv w:val="1"/>
      <w:marLeft w:val="0"/>
      <w:marRight w:val="0"/>
      <w:marTop w:val="0"/>
      <w:marBottom w:val="0"/>
      <w:divBdr>
        <w:top w:val="none" w:sz="0" w:space="0" w:color="auto"/>
        <w:left w:val="none" w:sz="0" w:space="0" w:color="auto"/>
        <w:bottom w:val="none" w:sz="0" w:space="0" w:color="auto"/>
        <w:right w:val="none" w:sz="0" w:space="0" w:color="auto"/>
      </w:divBdr>
    </w:div>
    <w:div w:id="422797097">
      <w:bodyDiv w:val="1"/>
      <w:marLeft w:val="0"/>
      <w:marRight w:val="0"/>
      <w:marTop w:val="0"/>
      <w:marBottom w:val="0"/>
      <w:divBdr>
        <w:top w:val="none" w:sz="0" w:space="0" w:color="auto"/>
        <w:left w:val="none" w:sz="0" w:space="0" w:color="auto"/>
        <w:bottom w:val="none" w:sz="0" w:space="0" w:color="auto"/>
        <w:right w:val="none" w:sz="0" w:space="0" w:color="auto"/>
      </w:divBdr>
    </w:div>
    <w:div w:id="724371311">
      <w:bodyDiv w:val="1"/>
      <w:marLeft w:val="0"/>
      <w:marRight w:val="0"/>
      <w:marTop w:val="0"/>
      <w:marBottom w:val="0"/>
      <w:divBdr>
        <w:top w:val="none" w:sz="0" w:space="0" w:color="auto"/>
        <w:left w:val="none" w:sz="0" w:space="0" w:color="auto"/>
        <w:bottom w:val="none" w:sz="0" w:space="0" w:color="auto"/>
        <w:right w:val="none" w:sz="0" w:space="0" w:color="auto"/>
      </w:divBdr>
    </w:div>
    <w:div w:id="929312881">
      <w:bodyDiv w:val="1"/>
      <w:marLeft w:val="0"/>
      <w:marRight w:val="0"/>
      <w:marTop w:val="0"/>
      <w:marBottom w:val="0"/>
      <w:divBdr>
        <w:top w:val="none" w:sz="0" w:space="0" w:color="auto"/>
        <w:left w:val="none" w:sz="0" w:space="0" w:color="auto"/>
        <w:bottom w:val="none" w:sz="0" w:space="0" w:color="auto"/>
        <w:right w:val="none" w:sz="0" w:space="0" w:color="auto"/>
      </w:divBdr>
      <w:divsChild>
        <w:div w:id="909386879">
          <w:marLeft w:val="0"/>
          <w:marRight w:val="0"/>
          <w:marTop w:val="0"/>
          <w:marBottom w:val="0"/>
          <w:divBdr>
            <w:top w:val="none" w:sz="0" w:space="0" w:color="auto"/>
            <w:left w:val="none" w:sz="0" w:space="0" w:color="auto"/>
            <w:bottom w:val="none" w:sz="0" w:space="0" w:color="auto"/>
            <w:right w:val="none" w:sz="0" w:space="0" w:color="auto"/>
          </w:divBdr>
          <w:divsChild>
            <w:div w:id="2049838766">
              <w:marLeft w:val="0"/>
              <w:marRight w:val="0"/>
              <w:marTop w:val="0"/>
              <w:marBottom w:val="0"/>
              <w:divBdr>
                <w:top w:val="none" w:sz="0" w:space="0" w:color="auto"/>
                <w:left w:val="none" w:sz="0" w:space="0" w:color="auto"/>
                <w:bottom w:val="none" w:sz="0" w:space="0" w:color="auto"/>
                <w:right w:val="none" w:sz="0" w:space="0" w:color="auto"/>
              </w:divBdr>
              <w:divsChild>
                <w:div w:id="72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59645">
      <w:bodyDiv w:val="1"/>
      <w:marLeft w:val="0"/>
      <w:marRight w:val="0"/>
      <w:marTop w:val="0"/>
      <w:marBottom w:val="0"/>
      <w:divBdr>
        <w:top w:val="none" w:sz="0" w:space="0" w:color="auto"/>
        <w:left w:val="none" w:sz="0" w:space="0" w:color="auto"/>
        <w:bottom w:val="none" w:sz="0" w:space="0" w:color="auto"/>
        <w:right w:val="none" w:sz="0" w:space="0" w:color="auto"/>
      </w:divBdr>
    </w:div>
    <w:div w:id="200809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9" ma:contentTypeDescription="Create a new document." ma:contentTypeScope="" ma:versionID="f9dc840a4fa1ad76987849ff3e68e71d">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8d0631c01420e33af916371495ea7070"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ate xmlns="b94d2535-8d2f-4f44-a95f-ac49b4808a21"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0882-6AB4-4A4C-AC62-584BD667C00E}">
  <ds:schemaRefs>
    <ds:schemaRef ds:uri="http://schemas.microsoft.com/sharepoint/v3/contenttype/forms"/>
  </ds:schemaRefs>
</ds:datastoreItem>
</file>

<file path=customXml/itemProps2.xml><?xml version="1.0" encoding="utf-8"?>
<ds:datastoreItem xmlns:ds="http://schemas.openxmlformats.org/officeDocument/2006/customXml" ds:itemID="{BF46F16E-A747-4D11-BEC4-94972DC2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E232C-2FEF-4196-A344-B9F5A171A435}">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4.xml><?xml version="1.0" encoding="utf-8"?>
<ds:datastoreItem xmlns:ds="http://schemas.openxmlformats.org/officeDocument/2006/customXml" ds:itemID="{D1A1D6D3-F80B-468A-894F-671B3DE3DED9}">
  <ds:schemaRefs>
    <ds:schemaRef ds:uri="http://schemas.microsoft.com/office/2006/metadata/longProperties"/>
  </ds:schemaRefs>
</ds:datastoreItem>
</file>

<file path=customXml/itemProps5.xml><?xml version="1.0" encoding="utf-8"?>
<ds:datastoreItem xmlns:ds="http://schemas.openxmlformats.org/officeDocument/2006/customXml" ds:itemID="{B29F3C72-E9F2-4AD6-8054-7AFAA8DB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2345</Words>
  <Characters>19003</Characters>
  <Application>Microsoft Office Word</Application>
  <DocSecurity>0</DocSecurity>
  <Lines>158</Lines>
  <Paragraphs>42</Paragraphs>
  <ScaleCrop>false</ScaleCrop>
  <HeadingPairs>
    <vt:vector size="2" baseType="variant">
      <vt:variant>
        <vt:lpstr>Otsikko</vt:lpstr>
      </vt:variant>
      <vt:variant>
        <vt:i4>1</vt:i4>
      </vt:variant>
    </vt:vector>
  </HeadingPairs>
  <TitlesOfParts>
    <vt:vector size="1" baseType="lpstr">
      <vt:lpstr/>
    </vt:vector>
  </TitlesOfParts>
  <Company>PRACSIS</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cp:keywords/>
  <cp:lastModifiedBy>Valkokallio Jaana (TEM)</cp:lastModifiedBy>
  <cp:revision>3</cp:revision>
  <cp:lastPrinted>2012-02-08T10:45:00Z</cp:lastPrinted>
  <dcterms:created xsi:type="dcterms:W3CDTF">2024-03-28T11:57:00Z</dcterms:created>
  <dcterms:modified xsi:type="dcterms:W3CDTF">2024-03-28T12:21:00Z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sally.low@lowassociates.eu</vt:lpwstr>
  </property>
  <property fmtid="{D5CDD505-2E9C-101B-9397-08002B2CF9AE}" pid="4" name="Order">
    <vt:lpwstr>700.000000000000</vt:lpwstr>
  </property>
  <property fmtid="{D5CDD505-2E9C-101B-9397-08002B2CF9AE}" pid="5" name="ContentTypeId">
    <vt:lpwstr>0x0101005B6E2CBDBD237F498D2234A0A78AB173</vt:lpwstr>
  </property>
  <property fmtid="{D5CDD505-2E9C-101B-9397-08002B2CF9AE}" pid="6" name="MediaServiceImageTags">
    <vt:lpwstr/>
  </property>
</Properties>
</file>