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23" w:rsidRPr="00661023" w:rsidRDefault="00661023" w:rsidP="00661023">
      <w:pPr>
        <w:tabs>
          <w:tab w:val="clear" w:pos="2608"/>
          <w:tab w:val="clear" w:pos="3912"/>
        </w:tabs>
        <w:autoSpaceDN w:val="0"/>
        <w:spacing w:after="240"/>
        <w:textAlignment w:val="baseline"/>
        <w:rPr>
          <w:sz w:val="22"/>
          <w:szCs w:val="22"/>
        </w:rPr>
      </w:pPr>
      <w:r>
        <w:rPr>
          <w:b/>
          <w:sz w:val="20"/>
        </w:rPr>
        <w:t xml:space="preserve">ANSÖKAN OM UTBETALNING AV UNDERSTÖD FÖR UTVECKLANDE AV EKOSYSTEM OCH KOMPETENSPLATTFORMAR FÖR CIRKULÄR EKONOMI </w:t>
      </w:r>
    </w:p>
    <w:p w:rsidR="00661023" w:rsidRPr="00661023" w:rsidRDefault="00D87E25" w:rsidP="00661023">
      <w:pPr>
        <w:tabs>
          <w:tab w:val="clear" w:pos="2608"/>
          <w:tab w:val="clear" w:pos="3912"/>
        </w:tabs>
        <w:autoSpaceDN w:val="0"/>
        <w:textAlignment w:val="baseline"/>
        <w:rPr>
          <w:b/>
          <w:sz w:val="18"/>
          <w:szCs w:val="18"/>
        </w:rPr>
      </w:pPr>
      <w:r>
        <w:rPr>
          <w:b/>
          <w:sz w:val="18"/>
          <w:szCs w:val="18"/>
        </w:rPr>
        <w:t xml:space="preserve">  PROJEKTUPPGIFTER</w:t>
      </w:r>
    </w:p>
    <w:tbl>
      <w:tblPr>
        <w:tblW w:w="10348" w:type="dxa"/>
        <w:tblInd w:w="57" w:type="dxa"/>
        <w:tblLayout w:type="fixed"/>
        <w:tblCellMar>
          <w:left w:w="10" w:type="dxa"/>
          <w:right w:w="10" w:type="dxa"/>
        </w:tblCellMar>
        <w:tblLook w:val="0000" w:firstRow="0" w:lastRow="0" w:firstColumn="0" w:lastColumn="0" w:noHBand="0" w:noVBand="0"/>
      </w:tblPr>
      <w:tblGrid>
        <w:gridCol w:w="709"/>
        <w:gridCol w:w="2268"/>
        <w:gridCol w:w="1701"/>
        <w:gridCol w:w="511"/>
        <w:gridCol w:w="1474"/>
        <w:gridCol w:w="708"/>
        <w:gridCol w:w="2977"/>
      </w:tblGrid>
      <w:tr w:rsidR="00661023" w:rsidRPr="00661023" w:rsidTr="008C1B2D">
        <w:trPr>
          <w:trHeight w:hRule="exact" w:val="284"/>
        </w:trPr>
        <w:tc>
          <w:tcPr>
            <w:tcW w:w="10348" w:type="dxa"/>
            <w:gridSpan w:val="7"/>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8"/>
                <w:szCs w:val="18"/>
              </w:rPr>
            </w:pPr>
            <w:r>
              <w:rPr>
                <w:sz w:val="16"/>
                <w:szCs w:val="16"/>
              </w:rPr>
              <w:t>Beslutets ärendenummer och datum för stödbeslutet</w:t>
            </w:r>
          </w:p>
        </w:tc>
      </w:tr>
      <w:tr w:rsidR="00661023" w:rsidRPr="00661023" w:rsidTr="008C1B2D">
        <w:trPr>
          <w:trHeight w:hRule="exact" w:val="284"/>
        </w:trPr>
        <w:tc>
          <w:tcPr>
            <w:tcW w:w="709" w:type="dxa"/>
            <w:tcBorders>
              <w:left w:val="single" w:sz="4" w:space="0" w:color="000000"/>
              <w:bottom w:val="single" w:sz="4" w:space="0" w:color="000000"/>
            </w:tcBorders>
            <w:shd w:val="clear" w:color="auto" w:fill="auto"/>
            <w:tcMar>
              <w:top w:w="0" w:type="dxa"/>
              <w:left w:w="57" w:type="dxa"/>
              <w:bottom w:w="0" w:type="dxa"/>
              <w:right w:w="57" w:type="dxa"/>
            </w:tcMar>
            <w:vAlign w:val="center"/>
          </w:tcPr>
          <w:p w:rsidR="00661023" w:rsidRPr="00661023" w:rsidRDefault="00661023" w:rsidP="00661023">
            <w:pPr>
              <w:tabs>
                <w:tab w:val="clear" w:pos="2608"/>
                <w:tab w:val="clear" w:pos="3912"/>
              </w:tabs>
              <w:autoSpaceDN w:val="0"/>
              <w:textAlignment w:val="baseline"/>
              <w:rPr>
                <w:sz w:val="16"/>
                <w:szCs w:val="16"/>
              </w:rPr>
            </w:pPr>
          </w:p>
        </w:tc>
        <w:tc>
          <w:tcPr>
            <w:tcW w:w="9639" w:type="dxa"/>
            <w:gridSpan w:val="6"/>
            <w:tcBorders>
              <w:bottom w:val="single" w:sz="4" w:space="0" w:color="000000"/>
              <w:right w:val="single" w:sz="4" w:space="0" w:color="000000"/>
            </w:tcBorders>
            <w:shd w:val="clear" w:color="auto" w:fill="auto"/>
            <w:tcMar>
              <w:top w:w="0" w:type="dxa"/>
              <w:left w:w="57" w:type="dxa"/>
              <w:bottom w:w="0" w:type="dxa"/>
              <w:right w:w="57" w:type="dxa"/>
            </w:tcMar>
            <w:vAlign w:val="center"/>
          </w:tcPr>
          <w:p w:rsidR="00661023" w:rsidRPr="00661023" w:rsidRDefault="00661023" w:rsidP="00661023">
            <w:pPr>
              <w:tabs>
                <w:tab w:val="clear" w:pos="2608"/>
                <w:tab w:val="clear" w:pos="3912"/>
              </w:tabs>
              <w:autoSpaceDN w:val="0"/>
              <w:textAlignment w:val="baseline"/>
              <w:rPr>
                <w:sz w:val="22"/>
                <w:szCs w:val="22"/>
              </w:rPr>
            </w:pPr>
          </w:p>
        </w:tc>
      </w:tr>
      <w:tr w:rsidR="00661023" w:rsidRPr="00661023" w:rsidTr="008C1B2D">
        <w:trPr>
          <w:trHeight w:val="227"/>
        </w:trPr>
        <w:tc>
          <w:tcPr>
            <w:tcW w:w="5189" w:type="dxa"/>
            <w:gridSpan w:val="4"/>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8"/>
                <w:szCs w:val="18"/>
              </w:rPr>
            </w:pPr>
            <w:r>
              <w:rPr>
                <w:sz w:val="16"/>
                <w:szCs w:val="16"/>
              </w:rPr>
              <w:t>Projektets namn</w:t>
            </w:r>
          </w:p>
        </w:tc>
        <w:tc>
          <w:tcPr>
            <w:tcW w:w="5159"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8"/>
                <w:szCs w:val="18"/>
              </w:rPr>
            </w:pPr>
            <w:r>
              <w:rPr>
                <w:sz w:val="16"/>
                <w:szCs w:val="16"/>
              </w:rPr>
              <w:t>Tid för genomförande av projektet</w:t>
            </w:r>
          </w:p>
        </w:tc>
      </w:tr>
      <w:tr w:rsidR="00661023" w:rsidRPr="00661023" w:rsidTr="008C1B2D">
        <w:trPr>
          <w:trHeight w:val="284"/>
        </w:trPr>
        <w:tc>
          <w:tcPr>
            <w:tcW w:w="5189" w:type="dxa"/>
            <w:gridSpan w:val="4"/>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22"/>
                <w:szCs w:val="22"/>
              </w:rPr>
            </w:pPr>
            <w:r>
              <w:rPr>
                <w:sz w:val="20"/>
              </w:rPr>
              <w:t>     </w:t>
            </w:r>
          </w:p>
        </w:tc>
        <w:tc>
          <w:tcPr>
            <w:tcW w:w="5159"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22"/>
                <w:szCs w:val="22"/>
              </w:rPr>
            </w:pPr>
            <w:r>
              <w:rPr>
                <w:sz w:val="20"/>
              </w:rPr>
              <w:t>     </w:t>
            </w:r>
          </w:p>
        </w:tc>
      </w:tr>
      <w:tr w:rsidR="00661023" w:rsidRPr="00661023" w:rsidTr="008C1B2D">
        <w:trPr>
          <w:trHeight w:hRule="exact" w:val="340"/>
        </w:trPr>
        <w:tc>
          <w:tcPr>
            <w:tcW w:w="10348" w:type="dxa"/>
            <w:gridSpan w:val="7"/>
            <w:tcBorders>
              <w:top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b/>
                <w:sz w:val="18"/>
                <w:szCs w:val="18"/>
              </w:rPr>
            </w:pPr>
          </w:p>
        </w:tc>
      </w:tr>
      <w:tr w:rsidR="00661023" w:rsidRPr="00661023" w:rsidTr="008C1B2D">
        <w:trPr>
          <w:trHeight w:hRule="exact" w:val="340"/>
        </w:trPr>
        <w:tc>
          <w:tcPr>
            <w:tcW w:w="10348" w:type="dxa"/>
            <w:gridSpan w:val="7"/>
            <w:tcBorders>
              <w:bottom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b/>
                <w:sz w:val="18"/>
                <w:szCs w:val="18"/>
              </w:rPr>
            </w:pPr>
            <w:r>
              <w:rPr>
                <w:b/>
                <w:sz w:val="18"/>
                <w:szCs w:val="18"/>
              </w:rPr>
              <w:t>INFORMATION OM DEN SÖKANDE</w:t>
            </w:r>
          </w:p>
        </w:tc>
      </w:tr>
      <w:tr w:rsidR="00661023" w:rsidRPr="00661023" w:rsidTr="008C1B2D">
        <w:trPr>
          <w:trHeight w:val="511"/>
        </w:trPr>
        <w:tc>
          <w:tcPr>
            <w:tcW w:w="10348" w:type="dxa"/>
            <w:gridSpan w:val="7"/>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22"/>
                <w:szCs w:val="22"/>
              </w:rPr>
            </w:pPr>
            <w:r>
              <w:rPr>
                <w:sz w:val="16"/>
                <w:szCs w:val="16"/>
              </w:rPr>
              <w:t>Den sökandes namn (stödmottagaren)</w:t>
            </w:r>
            <w:r>
              <w:rPr>
                <w:sz w:val="20"/>
              </w:rPr>
              <w:t>    </w:t>
            </w:r>
          </w:p>
          <w:p w:rsidR="00661023" w:rsidRPr="00661023" w:rsidRDefault="00661023" w:rsidP="00661023">
            <w:pPr>
              <w:tabs>
                <w:tab w:val="clear" w:pos="2608"/>
                <w:tab w:val="clear" w:pos="3912"/>
              </w:tabs>
              <w:autoSpaceDN w:val="0"/>
              <w:textAlignment w:val="baseline"/>
              <w:rPr>
                <w:sz w:val="16"/>
                <w:szCs w:val="16"/>
              </w:rPr>
            </w:pPr>
            <w:r>
              <w:rPr>
                <w:sz w:val="18"/>
                <w:szCs w:val="18"/>
              </w:rPr>
              <w:t>     </w:t>
            </w:r>
          </w:p>
          <w:p w:rsidR="00661023" w:rsidRPr="00661023" w:rsidRDefault="00661023" w:rsidP="00661023">
            <w:pPr>
              <w:tabs>
                <w:tab w:val="clear" w:pos="2608"/>
                <w:tab w:val="clear" w:pos="3912"/>
              </w:tabs>
              <w:autoSpaceDN w:val="0"/>
              <w:textAlignment w:val="baseline"/>
              <w:rPr>
                <w:sz w:val="16"/>
                <w:szCs w:val="16"/>
              </w:rPr>
            </w:pPr>
            <w:r>
              <w:rPr>
                <w:sz w:val="20"/>
              </w:rPr>
              <w:t>     </w:t>
            </w:r>
          </w:p>
        </w:tc>
      </w:tr>
      <w:tr w:rsidR="00661023" w:rsidRPr="00661023"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Adress</w:t>
            </w:r>
          </w:p>
        </w:tc>
        <w:tc>
          <w:tcPr>
            <w:tcW w:w="19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 xml:space="preserve">Postnummer </w:t>
            </w:r>
          </w:p>
        </w:tc>
        <w:tc>
          <w:tcPr>
            <w:tcW w:w="36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Ort</w:t>
            </w:r>
          </w:p>
        </w:tc>
      </w:tr>
      <w:tr w:rsidR="00661023" w:rsidRPr="00661023" w:rsidTr="008C1B2D">
        <w:trPr>
          <w:trHeight w:hRule="exac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c>
          <w:tcPr>
            <w:tcW w:w="19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c>
          <w:tcPr>
            <w:tcW w:w="36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r>
      <w:tr w:rsidR="00661023" w:rsidRPr="00661023"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Projektkontaktperson</w:t>
            </w:r>
          </w:p>
        </w:tc>
        <w:tc>
          <w:tcPr>
            <w:tcW w:w="19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Telefonnummer</w:t>
            </w:r>
          </w:p>
        </w:tc>
        <w:tc>
          <w:tcPr>
            <w:tcW w:w="36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E-post</w:t>
            </w:r>
          </w:p>
        </w:tc>
      </w:tr>
      <w:tr w:rsidR="00661023" w:rsidRPr="00661023" w:rsidTr="008C1B2D">
        <w:trPr>
          <w:trHeight w:hRule="exac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c>
          <w:tcPr>
            <w:tcW w:w="19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c>
          <w:tcPr>
            <w:tcW w:w="36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r>
      <w:tr w:rsidR="00661023" w:rsidRPr="00661023"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IBAN-kontonummer</w:t>
            </w:r>
          </w:p>
        </w:tc>
        <w:tc>
          <w:tcPr>
            <w:tcW w:w="2693"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Bankens BIC-kod</w:t>
            </w:r>
          </w:p>
        </w:tc>
        <w:tc>
          <w:tcPr>
            <w:tcW w:w="2977"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280AAA" w:rsidP="00661023">
            <w:pPr>
              <w:tabs>
                <w:tab w:val="clear" w:pos="2608"/>
                <w:tab w:val="clear" w:pos="3912"/>
              </w:tabs>
              <w:autoSpaceDN w:val="0"/>
              <w:textAlignment w:val="baseline"/>
              <w:rPr>
                <w:sz w:val="16"/>
                <w:szCs w:val="16"/>
              </w:rPr>
            </w:pPr>
            <w:r>
              <w:rPr>
                <w:sz w:val="16"/>
                <w:szCs w:val="16"/>
              </w:rPr>
              <w:t>Den sökandes FO-nummer</w:t>
            </w:r>
          </w:p>
        </w:tc>
      </w:tr>
      <w:tr w:rsidR="00661023" w:rsidRPr="00661023" w:rsidTr="008C1B2D">
        <w:trPr>
          <w:trHeigh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c>
          <w:tcPr>
            <w:tcW w:w="2693"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c>
          <w:tcPr>
            <w:tcW w:w="2977"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16"/>
                <w:szCs w:val="16"/>
              </w:rPr>
            </w:pPr>
            <w:r>
              <w:rPr>
                <w:sz w:val="16"/>
                <w:szCs w:val="16"/>
              </w:rPr>
              <w:t>     </w:t>
            </w:r>
          </w:p>
        </w:tc>
      </w:tr>
      <w:tr w:rsidR="00280AAA" w:rsidRPr="00661023" w:rsidTr="00D84848">
        <w:trPr>
          <w:trHeight w:val="505"/>
        </w:trPr>
        <w:tc>
          <w:tcPr>
            <w:tcW w:w="10348" w:type="dxa"/>
            <w:gridSpan w:val="7"/>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280AAA" w:rsidRPr="00661023" w:rsidRDefault="00280AAA" w:rsidP="00661023">
            <w:pPr>
              <w:tabs>
                <w:tab w:val="clear" w:pos="2608"/>
                <w:tab w:val="clear" w:pos="3912"/>
              </w:tabs>
              <w:autoSpaceDN w:val="0"/>
              <w:textAlignment w:val="baseline"/>
              <w:rPr>
                <w:sz w:val="16"/>
                <w:szCs w:val="16"/>
              </w:rPr>
            </w:pPr>
            <w:r>
              <w:rPr>
                <w:sz w:val="16"/>
                <w:szCs w:val="16"/>
              </w:rPr>
              <w:t>Referens/meddelande vid utbetalning</w:t>
            </w:r>
            <w:r>
              <w:rPr>
                <w:sz w:val="16"/>
                <w:szCs w:val="16"/>
              </w:rPr>
              <w:br/>
            </w:r>
          </w:p>
        </w:tc>
      </w:tr>
      <w:tr w:rsidR="00661023" w:rsidRPr="00661023" w:rsidTr="008C1B2D">
        <w:trPr>
          <w:trHeight w:hRule="exact" w:val="340"/>
        </w:trPr>
        <w:tc>
          <w:tcPr>
            <w:tcW w:w="10348" w:type="dxa"/>
            <w:gridSpan w:val="7"/>
            <w:tcBorders>
              <w:bottom w:val="single" w:sz="4" w:space="0" w:color="000000"/>
            </w:tcBorders>
            <w:shd w:val="clear" w:color="auto" w:fill="auto"/>
            <w:tcMar>
              <w:top w:w="0" w:type="dxa"/>
              <w:left w:w="57" w:type="dxa"/>
              <w:bottom w:w="57" w:type="dxa"/>
              <w:right w:w="57" w:type="dxa"/>
            </w:tcMar>
            <w:vAlign w:val="bottom"/>
          </w:tcPr>
          <w:p w:rsidR="00661023" w:rsidRPr="00661023" w:rsidRDefault="00815592" w:rsidP="00661023">
            <w:pPr>
              <w:tabs>
                <w:tab w:val="clear" w:pos="2608"/>
                <w:tab w:val="clear" w:pos="3912"/>
              </w:tabs>
              <w:autoSpaceDN w:val="0"/>
              <w:textAlignment w:val="baseline"/>
              <w:rPr>
                <w:b/>
                <w:sz w:val="18"/>
                <w:szCs w:val="18"/>
              </w:rPr>
            </w:pPr>
            <w:r>
              <w:rPr>
                <w:b/>
                <w:sz w:val="18"/>
                <w:szCs w:val="18"/>
              </w:rPr>
              <w:t>INFORMATION OM PROJEKTSTÖDET</w:t>
            </w:r>
          </w:p>
        </w:tc>
      </w:tr>
      <w:tr w:rsidR="00661023" w:rsidRPr="00661023" w:rsidTr="008C1B2D">
        <w:trPr>
          <w:trHeight w:val="171"/>
        </w:trPr>
        <w:tc>
          <w:tcPr>
            <w:tcW w:w="2977"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7B26D8" w:rsidP="00661023">
            <w:pPr>
              <w:tabs>
                <w:tab w:val="clear" w:pos="2608"/>
                <w:tab w:val="clear" w:pos="3912"/>
              </w:tabs>
              <w:autoSpaceDN w:val="0"/>
              <w:textAlignment w:val="baseline"/>
              <w:rPr>
                <w:sz w:val="18"/>
                <w:szCs w:val="18"/>
              </w:rPr>
            </w:pPr>
            <w:r>
              <w:rPr>
                <w:sz w:val="16"/>
                <w:szCs w:val="16"/>
              </w:rPr>
              <w:t>Totalt stödbelopp som ANM beviljat</w:t>
            </w:r>
          </w:p>
        </w:tc>
        <w:tc>
          <w:tcPr>
            <w:tcW w:w="7371" w:type="dxa"/>
            <w:gridSpan w:val="5"/>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7B26D8">
            <w:pPr>
              <w:tabs>
                <w:tab w:val="clear" w:pos="2608"/>
                <w:tab w:val="clear" w:pos="3912"/>
              </w:tabs>
              <w:autoSpaceDN w:val="0"/>
              <w:textAlignment w:val="baseline"/>
              <w:rPr>
                <w:sz w:val="18"/>
                <w:szCs w:val="18"/>
              </w:rPr>
            </w:pPr>
            <w:r>
              <w:rPr>
                <w:sz w:val="16"/>
                <w:szCs w:val="16"/>
              </w:rPr>
              <w:t>Det beviljade stödets andel av projektets totala kostnader</w:t>
            </w:r>
            <w:r>
              <w:rPr>
                <w:sz w:val="16"/>
                <w:szCs w:val="16"/>
              </w:rPr>
              <w:tab/>
              <w:t>Belopp som ansökan om utbetalning gäller</w:t>
            </w:r>
          </w:p>
        </w:tc>
      </w:tr>
      <w:tr w:rsidR="00661023" w:rsidRPr="00661023" w:rsidTr="008C1B2D">
        <w:trPr>
          <w:trHeight w:val="284"/>
        </w:trPr>
        <w:tc>
          <w:tcPr>
            <w:tcW w:w="2977" w:type="dxa"/>
            <w:gridSpan w:val="2"/>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rsidR="00661023" w:rsidRPr="00661023" w:rsidRDefault="00661023" w:rsidP="00661023">
            <w:pPr>
              <w:tabs>
                <w:tab w:val="clear" w:pos="2608"/>
                <w:tab w:val="clear" w:pos="3912"/>
              </w:tabs>
              <w:autoSpaceDN w:val="0"/>
              <w:jc w:val="right"/>
              <w:textAlignment w:val="baseline"/>
              <w:rPr>
                <w:sz w:val="16"/>
                <w:szCs w:val="16"/>
              </w:rPr>
            </w:pPr>
            <w:r>
              <w:rPr>
                <w:sz w:val="16"/>
                <w:szCs w:val="16"/>
              </w:rPr>
              <w:t>      euro</w:t>
            </w:r>
          </w:p>
        </w:tc>
        <w:tc>
          <w:tcPr>
            <w:tcW w:w="7371" w:type="dxa"/>
            <w:gridSpan w:val="5"/>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jc w:val="right"/>
              <w:textAlignment w:val="baseline"/>
              <w:rPr>
                <w:sz w:val="16"/>
                <w:szCs w:val="16"/>
              </w:rPr>
            </w:pPr>
            <w:r>
              <w:rPr>
                <w:sz w:val="16"/>
                <w:szCs w:val="16"/>
              </w:rPr>
              <w:t xml:space="preserve">                                                                                  </w:t>
            </w:r>
          </w:p>
          <w:p w:rsidR="00661023" w:rsidRPr="00661023" w:rsidRDefault="00661023" w:rsidP="00661023">
            <w:pPr>
              <w:tabs>
                <w:tab w:val="clear" w:pos="2608"/>
                <w:tab w:val="clear" w:pos="3912"/>
              </w:tabs>
              <w:autoSpaceDN w:val="0"/>
              <w:textAlignment w:val="baseline"/>
              <w:rPr>
                <w:sz w:val="16"/>
                <w:szCs w:val="16"/>
              </w:rPr>
            </w:pPr>
            <w:r>
              <w:rPr>
                <w:sz w:val="16"/>
                <w:szCs w:val="16"/>
              </w:rPr>
              <w:t xml:space="preserve">                                                                     %</w:t>
            </w:r>
            <w:r>
              <w:rPr>
                <w:sz w:val="16"/>
                <w:szCs w:val="16"/>
              </w:rPr>
              <w:tab/>
              <w:t>euro</w:t>
            </w:r>
          </w:p>
        </w:tc>
      </w:tr>
      <w:tr w:rsidR="00A574F6" w:rsidRPr="00661023" w:rsidTr="008C1B2D">
        <w:trPr>
          <w:trHeight w:val="284"/>
        </w:trPr>
        <w:tc>
          <w:tcPr>
            <w:tcW w:w="10348" w:type="dxa"/>
            <w:gridSpan w:val="7"/>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rsidR="00A574F6" w:rsidRDefault="00A574F6" w:rsidP="00661023">
            <w:pPr>
              <w:tabs>
                <w:tab w:val="clear" w:pos="2608"/>
                <w:tab w:val="clear" w:pos="3912"/>
              </w:tabs>
              <w:autoSpaceDN w:val="0"/>
              <w:textAlignment w:val="baseline"/>
              <w:rPr>
                <w:sz w:val="16"/>
                <w:szCs w:val="16"/>
              </w:rPr>
            </w:pPr>
            <w:r>
              <w:rPr>
                <w:sz w:val="16"/>
                <w:szCs w:val="16"/>
              </w:rPr>
              <w:t>Stödbelopp som utbetalats på förhand</w:t>
            </w:r>
          </w:p>
          <w:p w:rsidR="00A574F6" w:rsidRDefault="00A574F6" w:rsidP="00661023">
            <w:pPr>
              <w:tabs>
                <w:tab w:val="clear" w:pos="2608"/>
                <w:tab w:val="clear" w:pos="3912"/>
              </w:tabs>
              <w:autoSpaceDN w:val="0"/>
              <w:textAlignment w:val="baseline"/>
              <w:rPr>
                <w:sz w:val="16"/>
                <w:szCs w:val="16"/>
              </w:rPr>
            </w:pPr>
          </w:p>
          <w:p w:rsidR="00A574F6" w:rsidRPr="00661023" w:rsidRDefault="00A574F6" w:rsidP="00661023">
            <w:pPr>
              <w:tabs>
                <w:tab w:val="clear" w:pos="2608"/>
                <w:tab w:val="clear" w:pos="3912"/>
              </w:tabs>
              <w:autoSpaceDN w:val="0"/>
              <w:textAlignment w:val="baseline"/>
              <w:rPr>
                <w:sz w:val="16"/>
                <w:szCs w:val="16"/>
              </w:rPr>
            </w:pPr>
          </w:p>
        </w:tc>
      </w:tr>
      <w:tr w:rsidR="00661023" w:rsidRPr="00661023" w:rsidTr="008C1B2D">
        <w:trPr>
          <w:trHeight w:val="284"/>
        </w:trPr>
        <w:tc>
          <w:tcPr>
            <w:tcW w:w="10348" w:type="dxa"/>
            <w:gridSpan w:val="7"/>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rsidR="00661023" w:rsidRPr="00661023" w:rsidRDefault="00661023" w:rsidP="00661023">
            <w:pPr>
              <w:tabs>
                <w:tab w:val="clear" w:pos="2608"/>
                <w:tab w:val="clear" w:pos="3912"/>
              </w:tabs>
              <w:autoSpaceDN w:val="0"/>
              <w:textAlignment w:val="baseline"/>
              <w:rPr>
                <w:sz w:val="16"/>
                <w:szCs w:val="16"/>
              </w:rPr>
            </w:pPr>
            <w:r>
              <w:rPr>
                <w:sz w:val="16"/>
                <w:szCs w:val="16"/>
              </w:rPr>
              <w:t>Tid som ansökan om utbetalning gäller</w:t>
            </w:r>
          </w:p>
          <w:p w:rsidR="00661023" w:rsidRDefault="00661023" w:rsidP="00661023">
            <w:pPr>
              <w:tabs>
                <w:tab w:val="clear" w:pos="2608"/>
                <w:tab w:val="clear" w:pos="3912"/>
              </w:tabs>
              <w:autoSpaceDN w:val="0"/>
              <w:textAlignment w:val="baseline"/>
              <w:rPr>
                <w:sz w:val="20"/>
              </w:rPr>
            </w:pPr>
          </w:p>
          <w:p w:rsidR="00A574F6" w:rsidRPr="00661023" w:rsidRDefault="00A574F6" w:rsidP="00661023">
            <w:pPr>
              <w:tabs>
                <w:tab w:val="clear" w:pos="2608"/>
                <w:tab w:val="clear" w:pos="3912"/>
              </w:tabs>
              <w:autoSpaceDN w:val="0"/>
              <w:textAlignment w:val="baseline"/>
              <w:rPr>
                <w:sz w:val="20"/>
              </w:rPr>
            </w:pPr>
          </w:p>
        </w:tc>
      </w:tr>
    </w:tbl>
    <w:p w:rsidR="00661023" w:rsidRPr="00661023" w:rsidRDefault="00661023" w:rsidP="00661023">
      <w:pPr>
        <w:tabs>
          <w:tab w:val="clear" w:pos="2608"/>
          <w:tab w:val="clear" w:pos="3912"/>
        </w:tabs>
        <w:autoSpaceDN w:val="0"/>
        <w:textAlignment w:val="baseline"/>
        <w:rPr>
          <w:b/>
          <w:sz w:val="18"/>
          <w:szCs w:val="18"/>
        </w:rPr>
      </w:pPr>
    </w:p>
    <w:p w:rsidR="00661023" w:rsidRPr="00661023" w:rsidRDefault="00D87E25" w:rsidP="00661023">
      <w:pPr>
        <w:tabs>
          <w:tab w:val="clear" w:pos="2608"/>
          <w:tab w:val="clear" w:pos="3912"/>
        </w:tabs>
        <w:autoSpaceDN w:val="0"/>
        <w:textAlignment w:val="baseline"/>
        <w:rPr>
          <w:b/>
          <w:sz w:val="18"/>
          <w:szCs w:val="18"/>
        </w:rPr>
      </w:pPr>
      <w:r>
        <w:rPr>
          <w:b/>
          <w:sz w:val="18"/>
          <w:szCs w:val="18"/>
        </w:rPr>
        <w:t xml:space="preserve"> KOSTNADSBERÄKNINGENS UTFALL (HELA PROJEKTET, ANVÄND KOSTNADSSLAGEN I STÖDBESLUTET)</w:t>
      </w:r>
    </w:p>
    <w:tbl>
      <w:tblPr>
        <w:tblW w:w="10343" w:type="dxa"/>
        <w:tblLayout w:type="fixed"/>
        <w:tblCellMar>
          <w:left w:w="10" w:type="dxa"/>
          <w:right w:w="10" w:type="dxa"/>
        </w:tblCellMar>
        <w:tblLook w:val="0000" w:firstRow="0" w:lastRow="0" w:firstColumn="0" w:lastColumn="0" w:noHBand="0" w:noVBand="0"/>
      </w:tblPr>
      <w:tblGrid>
        <w:gridCol w:w="6232"/>
        <w:gridCol w:w="1843"/>
        <w:gridCol w:w="2268"/>
      </w:tblGrid>
      <w:tr w:rsidR="00D87E25" w:rsidRPr="00661023" w:rsidTr="00815592">
        <w:trPr>
          <w:trHeight w:val="39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87E25" w:rsidRPr="00661023" w:rsidRDefault="00D87E25" w:rsidP="00661023">
            <w:pPr>
              <w:tabs>
                <w:tab w:val="clear" w:pos="2608"/>
                <w:tab w:val="clear" w:pos="3912"/>
              </w:tabs>
              <w:autoSpaceDN w:val="0"/>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87E25" w:rsidRPr="00661023" w:rsidRDefault="00D87E25" w:rsidP="0032075E">
            <w:pPr>
              <w:tabs>
                <w:tab w:val="clear" w:pos="2608"/>
                <w:tab w:val="clear" w:pos="3912"/>
              </w:tabs>
              <w:autoSpaceDN w:val="0"/>
              <w:textAlignment w:val="baseline"/>
              <w:rPr>
                <w:sz w:val="16"/>
                <w:szCs w:val="16"/>
              </w:rPr>
            </w:pPr>
            <w:r>
              <w:rPr>
                <w:sz w:val="16"/>
                <w:szCs w:val="16"/>
              </w:rPr>
              <w:t xml:space="preserve">Godkänd kostnadsberäkning för hela projektperioden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87E25" w:rsidRPr="00661023" w:rsidRDefault="00D87E25" w:rsidP="00661023">
            <w:pPr>
              <w:tabs>
                <w:tab w:val="clear" w:pos="2608"/>
                <w:tab w:val="clear" w:pos="3912"/>
              </w:tabs>
              <w:autoSpaceDN w:val="0"/>
              <w:textAlignment w:val="baseline"/>
              <w:rPr>
                <w:sz w:val="16"/>
                <w:szCs w:val="16"/>
              </w:rPr>
            </w:pPr>
            <w:r>
              <w:rPr>
                <w:sz w:val="16"/>
                <w:szCs w:val="16"/>
              </w:rPr>
              <w:t xml:space="preserve">Kostnadsutfall </w:t>
            </w:r>
          </w:p>
          <w:p w:rsidR="00D87E25" w:rsidRPr="00661023" w:rsidRDefault="00D87E25" w:rsidP="00661023">
            <w:pPr>
              <w:tabs>
                <w:tab w:val="clear" w:pos="2608"/>
                <w:tab w:val="clear" w:pos="3912"/>
              </w:tabs>
              <w:autoSpaceDN w:val="0"/>
              <w:textAlignment w:val="baseline"/>
              <w:rPr>
                <w:sz w:val="16"/>
                <w:szCs w:val="16"/>
              </w:rPr>
            </w:pPr>
            <w:r>
              <w:rPr>
                <w:sz w:val="16"/>
                <w:szCs w:val="16"/>
              </w:rPr>
              <w:t>totalt från början av projektet</w:t>
            </w:r>
          </w:p>
        </w:tc>
      </w:tr>
      <w:tr w:rsidR="00815592" w:rsidRPr="00661023" w:rsidTr="00815592">
        <w:trPr>
          <w:trHeight w:val="45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15592" w:rsidRPr="00815592" w:rsidRDefault="00815592" w:rsidP="00815592">
            <w:pPr>
              <w:tabs>
                <w:tab w:val="clear" w:pos="2608"/>
                <w:tab w:val="clear" w:pos="3912"/>
              </w:tabs>
              <w:autoSpaceDN w:val="0"/>
              <w:ind w:right="222"/>
              <w:textAlignment w:val="baseline"/>
              <w:rPr>
                <w:sz w:val="16"/>
                <w:szCs w:val="16"/>
              </w:rPr>
            </w:pPr>
            <w:r>
              <w:rPr>
                <w:sz w:val="16"/>
                <w:szCs w:val="16"/>
              </w:rPr>
              <w:t>Löner och lönebikostnader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ind w:right="222"/>
              <w:jc w:val="right"/>
              <w:textAlignment w:val="baseline"/>
              <w:rPr>
                <w:sz w:val="16"/>
                <w:szCs w:val="16"/>
              </w:rPr>
            </w:pPr>
            <w:bookmarkStart w:id="0" w:name="TotK1"/>
            <w:r>
              <w:rPr>
                <w:sz w:val="16"/>
                <w:szCs w:val="16"/>
              </w:rPr>
              <w:t>     </w:t>
            </w:r>
            <w:bookmarkEnd w:id="0"/>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textAlignment w:val="baseline"/>
              <w:rPr>
                <w:sz w:val="16"/>
                <w:szCs w:val="16"/>
              </w:rPr>
            </w:pPr>
          </w:p>
        </w:tc>
      </w:tr>
      <w:tr w:rsidR="00815592" w:rsidRPr="00661023" w:rsidTr="00815592">
        <w:trPr>
          <w:trHeight w:val="40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15592" w:rsidRPr="00815592" w:rsidRDefault="00815592" w:rsidP="00815592">
            <w:pPr>
              <w:tabs>
                <w:tab w:val="clear" w:pos="2608"/>
                <w:tab w:val="clear" w:pos="3912"/>
              </w:tabs>
              <w:autoSpaceDN w:val="0"/>
              <w:ind w:right="222"/>
              <w:textAlignment w:val="baseline"/>
              <w:rPr>
                <w:sz w:val="16"/>
                <w:szCs w:val="16"/>
              </w:rPr>
            </w:pPr>
            <w:r>
              <w:rPr>
                <w:sz w:val="16"/>
                <w:szCs w:val="16"/>
              </w:rPr>
              <w:t>Allmänna kostnader (hyror, kontors- och telefonkostnader m.m.)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ind w:right="222"/>
              <w:jc w:val="right"/>
              <w:textAlignment w:val="baseline"/>
              <w:rPr>
                <w:sz w:val="16"/>
                <w:szCs w:val="16"/>
              </w:rPr>
            </w:pPr>
            <w:bookmarkStart w:id="1" w:name="TotK2"/>
            <w:r>
              <w:rPr>
                <w:sz w:val="16"/>
                <w:szCs w:val="16"/>
              </w:rPr>
              <w:t>     </w:t>
            </w:r>
            <w:bookmarkEnd w:id="1"/>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textAlignment w:val="baseline"/>
              <w:rPr>
                <w:sz w:val="16"/>
                <w:szCs w:val="16"/>
              </w:rPr>
            </w:pPr>
          </w:p>
        </w:tc>
      </w:tr>
      <w:tr w:rsidR="00815592" w:rsidRPr="00661023"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15592" w:rsidRPr="00815592" w:rsidRDefault="00815592" w:rsidP="00815592">
            <w:pPr>
              <w:tabs>
                <w:tab w:val="clear" w:pos="2608"/>
                <w:tab w:val="clear" w:pos="3912"/>
              </w:tabs>
              <w:autoSpaceDN w:val="0"/>
              <w:ind w:right="222"/>
              <w:textAlignment w:val="baseline"/>
              <w:rPr>
                <w:sz w:val="16"/>
                <w:szCs w:val="16"/>
              </w:rPr>
            </w:pPr>
            <w:r>
              <w:rPr>
                <w:sz w:val="16"/>
                <w:szCs w:val="16"/>
              </w:rPr>
              <w:t>Köpta tjänster (experttjänster, datainsamling m.m.)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ind w:right="222"/>
              <w:jc w:val="right"/>
              <w:textAlignment w:val="baseline"/>
              <w:rPr>
                <w:sz w:val="16"/>
                <w:szCs w:val="16"/>
              </w:rPr>
            </w:pPr>
            <w:bookmarkStart w:id="2" w:name="TotK4"/>
            <w:r>
              <w:rPr>
                <w:sz w:val="16"/>
                <w:szCs w:val="16"/>
              </w:rPr>
              <w:t>     </w:t>
            </w:r>
            <w:bookmarkEnd w:id="2"/>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textAlignment w:val="baseline"/>
              <w:rPr>
                <w:sz w:val="16"/>
                <w:szCs w:val="16"/>
              </w:rPr>
            </w:pPr>
          </w:p>
        </w:tc>
      </w:tr>
      <w:tr w:rsidR="00815592" w:rsidRPr="00661023"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15592" w:rsidRPr="00815592" w:rsidRDefault="00815592" w:rsidP="00815592">
            <w:pPr>
              <w:tabs>
                <w:tab w:val="clear" w:pos="2608"/>
                <w:tab w:val="clear" w:pos="3912"/>
              </w:tabs>
              <w:autoSpaceDN w:val="0"/>
              <w:ind w:right="222"/>
              <w:textAlignment w:val="baseline"/>
              <w:rPr>
                <w:sz w:val="16"/>
                <w:szCs w:val="16"/>
              </w:rPr>
            </w:pPr>
            <w:r>
              <w:rPr>
                <w:sz w:val="16"/>
                <w:szCs w:val="16"/>
              </w:rPr>
              <w:t>Resekostnader (enligt statens resereglemente)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ind w:right="222"/>
              <w:jc w:val="right"/>
              <w:textAlignment w:val="baseline"/>
              <w:rPr>
                <w:sz w:val="16"/>
                <w:szCs w:val="16"/>
              </w:rPr>
            </w:pPr>
            <w:bookmarkStart w:id="3" w:name="TotK5"/>
            <w:r>
              <w:rPr>
                <w:sz w:val="16"/>
                <w:szCs w:val="16"/>
              </w:rPr>
              <w:t>     </w:t>
            </w:r>
            <w:bookmarkEnd w:id="3"/>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textAlignment w:val="baseline"/>
              <w:rPr>
                <w:sz w:val="16"/>
                <w:szCs w:val="16"/>
              </w:rPr>
            </w:pPr>
          </w:p>
        </w:tc>
      </w:tr>
      <w:tr w:rsidR="00815592" w:rsidRPr="00661023"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15592" w:rsidRPr="00815592" w:rsidRDefault="00815592" w:rsidP="00815592">
            <w:pPr>
              <w:tabs>
                <w:tab w:val="clear" w:pos="2608"/>
                <w:tab w:val="clear" w:pos="3912"/>
              </w:tabs>
              <w:autoSpaceDN w:val="0"/>
              <w:ind w:right="222"/>
              <w:textAlignment w:val="baseline"/>
              <w:rPr>
                <w:sz w:val="16"/>
                <w:szCs w:val="16"/>
              </w:rPr>
            </w:pPr>
            <w:r>
              <w:rPr>
                <w:sz w:val="16"/>
                <w:szCs w:val="16"/>
              </w:rPr>
              <w:t>Övriga kostnader (t.ex. evenemangskostnader, kommunikationsmaterial, maskiner och utrustning)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ind w:right="222"/>
              <w:jc w:val="right"/>
              <w:textAlignment w:val="baseline"/>
              <w:rPr>
                <w:sz w:val="16"/>
                <w:szCs w:val="16"/>
              </w:rPr>
            </w:pPr>
            <w:bookmarkStart w:id="4" w:name="TotK6"/>
            <w:r>
              <w:rPr>
                <w:sz w:val="16"/>
                <w:szCs w:val="16"/>
              </w:rPr>
              <w:t>     </w:t>
            </w:r>
            <w:bookmarkEnd w:id="4"/>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textAlignment w:val="baseline"/>
              <w:rPr>
                <w:sz w:val="16"/>
                <w:szCs w:val="16"/>
              </w:rPr>
            </w:pPr>
          </w:p>
        </w:tc>
      </w:tr>
      <w:tr w:rsidR="00815592" w:rsidRPr="00661023"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15592" w:rsidRPr="00815592" w:rsidRDefault="00815592" w:rsidP="00815592">
            <w:pPr>
              <w:tabs>
                <w:tab w:val="clear" w:pos="2608"/>
                <w:tab w:val="clear" w:pos="3912"/>
              </w:tabs>
              <w:autoSpaceDN w:val="0"/>
              <w:ind w:right="222"/>
              <w:textAlignment w:val="baseline"/>
              <w:rPr>
                <w:sz w:val="16"/>
                <w:szCs w:val="16"/>
              </w:rPr>
            </w:pPr>
            <w:r>
              <w:rPr>
                <w:sz w:val="16"/>
                <w:szCs w:val="16"/>
              </w:rPr>
              <w:t>Löner och lönebikostnader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ind w:right="222"/>
              <w:jc w:val="right"/>
              <w:textAlignment w:val="baseline"/>
              <w:rPr>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815592" w:rsidRPr="00661023" w:rsidRDefault="00815592" w:rsidP="00815592">
            <w:pPr>
              <w:tabs>
                <w:tab w:val="clear" w:pos="2608"/>
                <w:tab w:val="clear" w:pos="3912"/>
              </w:tabs>
              <w:autoSpaceDN w:val="0"/>
              <w:textAlignment w:val="baseline"/>
              <w:rPr>
                <w:sz w:val="16"/>
                <w:szCs w:val="16"/>
              </w:rPr>
            </w:pPr>
          </w:p>
        </w:tc>
      </w:tr>
      <w:tr w:rsidR="00D87E25" w:rsidRPr="00661023"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b/>
                <w:sz w:val="16"/>
                <w:szCs w:val="16"/>
              </w:rPr>
            </w:pPr>
            <w:r>
              <w:rPr>
                <w:b/>
                <w:sz w:val="16"/>
                <w:szCs w:val="16"/>
              </w:rPr>
              <w:t>Totalt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sz w:val="16"/>
                <w:szCs w:val="16"/>
              </w:rPr>
            </w:pPr>
            <w:r>
              <w:rPr>
                <w:sz w:val="16"/>
                <w:szCs w:val="16"/>
              </w:rPr>
              <w:t>Projektets intäkter (avdras)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bookmarkStart w:id="5" w:name="TotK7"/>
            <w:r>
              <w:rPr>
                <w:sz w:val="16"/>
                <w:szCs w:val="16"/>
              </w:rPr>
              <w:t>    </w:t>
            </w:r>
            <w:bookmarkEnd w:id="5"/>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b/>
                <w:sz w:val="16"/>
                <w:szCs w:val="16"/>
              </w:rPr>
            </w:pPr>
            <w:r>
              <w:rPr>
                <w:b/>
                <w:sz w:val="16"/>
                <w:szCs w:val="16"/>
              </w:rPr>
              <w:t>Nettokostnader totalt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bl>
    <w:p w:rsidR="00280AAA" w:rsidRDefault="00280AAA" w:rsidP="00661023">
      <w:pPr>
        <w:tabs>
          <w:tab w:val="clear" w:pos="2608"/>
          <w:tab w:val="clear" w:pos="3912"/>
        </w:tabs>
        <w:autoSpaceDN w:val="0"/>
        <w:textAlignment w:val="baseline"/>
        <w:rPr>
          <w:sz w:val="16"/>
          <w:szCs w:val="16"/>
        </w:rPr>
      </w:pPr>
    </w:p>
    <w:p w:rsidR="00D87E25" w:rsidRDefault="00D87E25" w:rsidP="00661023">
      <w:pPr>
        <w:tabs>
          <w:tab w:val="clear" w:pos="2608"/>
          <w:tab w:val="clear" w:pos="3912"/>
        </w:tabs>
        <w:autoSpaceDN w:val="0"/>
        <w:textAlignment w:val="baseline"/>
        <w:rPr>
          <w:sz w:val="16"/>
          <w:szCs w:val="16"/>
        </w:rPr>
      </w:pPr>
    </w:p>
    <w:p w:rsidR="00D87E25" w:rsidRDefault="00D87E25" w:rsidP="00661023">
      <w:pPr>
        <w:tabs>
          <w:tab w:val="clear" w:pos="2608"/>
          <w:tab w:val="clear" w:pos="3912"/>
        </w:tabs>
        <w:autoSpaceDN w:val="0"/>
        <w:textAlignment w:val="baseline"/>
        <w:rPr>
          <w:sz w:val="16"/>
          <w:szCs w:val="16"/>
        </w:rPr>
      </w:pPr>
    </w:p>
    <w:p w:rsidR="00661023" w:rsidRPr="00806CFA" w:rsidRDefault="00280AAA" w:rsidP="00661023">
      <w:pPr>
        <w:tabs>
          <w:tab w:val="clear" w:pos="2608"/>
          <w:tab w:val="clear" w:pos="3912"/>
        </w:tabs>
        <w:autoSpaceDN w:val="0"/>
        <w:textAlignment w:val="baseline"/>
        <w:rPr>
          <w:sz w:val="16"/>
          <w:szCs w:val="16"/>
        </w:rPr>
      </w:pPr>
      <w:r>
        <w:rPr>
          <w:sz w:val="16"/>
          <w:szCs w:val="16"/>
        </w:rPr>
        <w:t>Ingår mervärdesskatt i kostnaderna?</w:t>
      </w:r>
    </w:p>
    <w:p w:rsidR="00806CFA" w:rsidRPr="00806CFA" w:rsidRDefault="00806CFA" w:rsidP="00A82483">
      <w:pPr>
        <w:numPr>
          <w:ilvl w:val="0"/>
          <w:numId w:val="8"/>
        </w:numPr>
        <w:tabs>
          <w:tab w:val="clear" w:pos="2608"/>
          <w:tab w:val="clear" w:pos="3912"/>
        </w:tabs>
        <w:autoSpaceDN w:val="0"/>
        <w:contextualSpacing/>
        <w:textAlignment w:val="baseline"/>
        <w:rPr>
          <w:b/>
          <w:sz w:val="16"/>
          <w:szCs w:val="16"/>
        </w:rPr>
      </w:pPr>
      <w:r>
        <w:rPr>
          <w:sz w:val="16"/>
          <w:szCs w:val="16"/>
        </w:rPr>
        <w:t>Ja (bifoga Skatteförvaltningens förhandsavgörande eller annan tillförlitlig utredning som visar att stödmottagaren inte har rätt att avdra mervärdesskatt i sin beskattning)</w:t>
      </w:r>
    </w:p>
    <w:p w:rsidR="00806CFA" w:rsidRPr="00806CFA" w:rsidRDefault="00806CFA" w:rsidP="00806CFA">
      <w:pPr>
        <w:numPr>
          <w:ilvl w:val="0"/>
          <w:numId w:val="8"/>
        </w:numPr>
        <w:tabs>
          <w:tab w:val="clear" w:pos="2608"/>
          <w:tab w:val="clear" w:pos="3912"/>
        </w:tabs>
        <w:autoSpaceDN w:val="0"/>
        <w:contextualSpacing/>
        <w:textAlignment w:val="baseline"/>
        <w:rPr>
          <w:sz w:val="16"/>
          <w:szCs w:val="16"/>
        </w:rPr>
      </w:pPr>
      <w:r>
        <w:rPr>
          <w:sz w:val="16"/>
          <w:szCs w:val="16"/>
        </w:rPr>
        <w:t>Nej</w:t>
      </w:r>
    </w:p>
    <w:p w:rsidR="00806CFA" w:rsidRPr="00806CFA" w:rsidRDefault="00806CFA" w:rsidP="00806CFA">
      <w:pPr>
        <w:tabs>
          <w:tab w:val="clear" w:pos="2608"/>
          <w:tab w:val="clear" w:pos="3912"/>
        </w:tabs>
        <w:autoSpaceDN w:val="0"/>
        <w:ind w:left="360"/>
        <w:contextualSpacing/>
        <w:textAlignment w:val="baseline"/>
        <w:rPr>
          <w:b/>
          <w:sz w:val="18"/>
          <w:szCs w:val="18"/>
        </w:rPr>
      </w:pPr>
    </w:p>
    <w:p w:rsidR="00806CFA" w:rsidRDefault="00806CFA" w:rsidP="00661023">
      <w:pPr>
        <w:tabs>
          <w:tab w:val="clear" w:pos="2608"/>
          <w:tab w:val="clear" w:pos="3912"/>
        </w:tabs>
        <w:autoSpaceDN w:val="0"/>
        <w:textAlignment w:val="baseline"/>
        <w:rPr>
          <w:b/>
          <w:sz w:val="18"/>
          <w:szCs w:val="18"/>
        </w:rPr>
      </w:pPr>
    </w:p>
    <w:p w:rsidR="00661023" w:rsidRPr="00661023" w:rsidRDefault="00D87E25" w:rsidP="00661023">
      <w:pPr>
        <w:tabs>
          <w:tab w:val="clear" w:pos="2608"/>
          <w:tab w:val="clear" w:pos="3912"/>
        </w:tabs>
        <w:autoSpaceDN w:val="0"/>
        <w:textAlignment w:val="baseline"/>
        <w:rPr>
          <w:b/>
          <w:sz w:val="18"/>
          <w:szCs w:val="18"/>
        </w:rPr>
      </w:pPr>
      <w:r>
        <w:rPr>
          <w:b/>
          <w:sz w:val="18"/>
          <w:szCs w:val="18"/>
        </w:rPr>
        <w:t xml:space="preserve"> FINANSIERINGENS UTFALL</w:t>
      </w:r>
    </w:p>
    <w:tbl>
      <w:tblPr>
        <w:tblW w:w="10343" w:type="dxa"/>
        <w:tblLayout w:type="fixed"/>
        <w:tblCellMar>
          <w:left w:w="10" w:type="dxa"/>
          <w:right w:w="10" w:type="dxa"/>
        </w:tblCellMar>
        <w:tblLook w:val="0000" w:firstRow="0" w:lastRow="0" w:firstColumn="0" w:lastColumn="0" w:noHBand="0" w:noVBand="0"/>
      </w:tblPr>
      <w:tblGrid>
        <w:gridCol w:w="4017"/>
        <w:gridCol w:w="3208"/>
        <w:gridCol w:w="3118"/>
      </w:tblGrid>
      <w:tr w:rsidR="00D87E25" w:rsidRPr="00661023" w:rsidTr="00D87E25">
        <w:trPr>
          <w:trHeight w:val="397"/>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87E25" w:rsidRPr="00661023" w:rsidRDefault="00D87E25" w:rsidP="0032075E">
            <w:pPr>
              <w:tabs>
                <w:tab w:val="clear" w:pos="2608"/>
                <w:tab w:val="clear" w:pos="3912"/>
              </w:tabs>
              <w:autoSpaceDN w:val="0"/>
              <w:textAlignment w:val="baseline"/>
              <w:rPr>
                <w:sz w:val="22"/>
                <w:szCs w:val="22"/>
              </w:rPr>
            </w:pPr>
            <w:r>
              <w:rPr>
                <w:sz w:val="16"/>
                <w:szCs w:val="16"/>
              </w:rPr>
              <w:t>Godkänd kostnadsberäkning för hela projektperioden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87E25" w:rsidRPr="00661023" w:rsidRDefault="0088035D" w:rsidP="00661023">
            <w:pPr>
              <w:tabs>
                <w:tab w:val="clear" w:pos="2608"/>
                <w:tab w:val="clear" w:pos="3912"/>
              </w:tabs>
              <w:autoSpaceDN w:val="0"/>
              <w:textAlignment w:val="baseline"/>
              <w:rPr>
                <w:sz w:val="16"/>
                <w:szCs w:val="16"/>
              </w:rPr>
            </w:pPr>
            <w:r>
              <w:rPr>
                <w:sz w:val="16"/>
                <w:szCs w:val="16"/>
              </w:rPr>
              <w:t xml:space="preserve">Kostnadsutfall </w:t>
            </w:r>
          </w:p>
          <w:p w:rsidR="00D87E25" w:rsidRPr="00661023" w:rsidRDefault="00D87E25" w:rsidP="00661023">
            <w:pPr>
              <w:tabs>
                <w:tab w:val="clear" w:pos="2608"/>
                <w:tab w:val="clear" w:pos="3912"/>
              </w:tabs>
              <w:autoSpaceDN w:val="0"/>
              <w:textAlignment w:val="baseline"/>
              <w:rPr>
                <w:sz w:val="16"/>
                <w:szCs w:val="16"/>
              </w:rPr>
            </w:pPr>
            <w:r>
              <w:rPr>
                <w:sz w:val="16"/>
                <w:szCs w:val="16"/>
              </w:rPr>
              <w:t>totalt från början av projektet</w:t>
            </w:r>
          </w:p>
        </w:tc>
      </w:tr>
      <w:tr w:rsidR="00D87E25" w:rsidRPr="00661023"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sz w:val="16"/>
                <w:szCs w:val="16"/>
              </w:rPr>
            </w:pPr>
            <w:r>
              <w:rPr>
                <w:sz w:val="16"/>
                <w:szCs w:val="16"/>
              </w:rPr>
              <w:t>ANM:s utvecklingspengar</w:t>
            </w:r>
            <w:r>
              <w:rPr>
                <w:sz w:val="16"/>
                <w:szCs w:val="16"/>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bookmarkStart w:id="6" w:name="TotR1"/>
            <w:r>
              <w:rPr>
                <w:sz w:val="16"/>
                <w:szCs w:val="16"/>
              </w:rPr>
              <w:t>     </w:t>
            </w:r>
            <w:bookmarkEnd w:id="6"/>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sz w:val="16"/>
                <w:szCs w:val="16"/>
              </w:rPr>
            </w:pPr>
            <w:r>
              <w:rPr>
                <w:sz w:val="16"/>
                <w:szCs w:val="16"/>
              </w:rPr>
              <w:t>[eventuella andra finansiärer]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bookmarkStart w:id="7" w:name="TotR2"/>
            <w:r>
              <w:rPr>
                <w:sz w:val="16"/>
                <w:szCs w:val="16"/>
              </w:rPr>
              <w:t>     </w:t>
            </w:r>
            <w:bookmarkEnd w:id="7"/>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sz w:val="16"/>
                <w:szCs w:val="16"/>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rFonts w:cs="Arial"/>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sz w:val="16"/>
                <w:szCs w:val="16"/>
              </w:rPr>
            </w:pPr>
            <w:r>
              <w:rPr>
                <w:sz w:val="16"/>
                <w:szCs w:val="16"/>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bookmarkStart w:id="8" w:name="TotR3"/>
            <w:r>
              <w:rPr>
                <w:sz w:val="16"/>
                <w:szCs w:val="16"/>
              </w:rPr>
              <w:t>     </w:t>
            </w:r>
            <w:bookmarkEnd w:id="8"/>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sz w:val="16"/>
                <w:szCs w:val="16"/>
              </w:rPr>
            </w:pPr>
            <w:r>
              <w:rPr>
                <w:sz w:val="16"/>
                <w:szCs w:val="16"/>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bookmarkStart w:id="9" w:name="TotR4"/>
            <w:r>
              <w:rPr>
                <w:sz w:val="16"/>
                <w:szCs w:val="16"/>
              </w:rPr>
              <w:t>     </w:t>
            </w:r>
            <w:bookmarkEnd w:id="9"/>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sz w:val="16"/>
                <w:szCs w:val="16"/>
              </w:rPr>
            </w:pPr>
            <w:r>
              <w:rPr>
                <w:sz w:val="16"/>
                <w:szCs w:val="16"/>
              </w:rPr>
              <w:t>Projektets intäkter (avdras)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bookmarkStart w:id="10" w:name="TotR5"/>
            <w:r>
              <w:rPr>
                <w:sz w:val="16"/>
                <w:szCs w:val="16"/>
              </w:rPr>
              <w:t>     </w:t>
            </w:r>
            <w:bookmarkEnd w:id="10"/>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r w:rsidR="00D87E25" w:rsidRPr="00661023"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textAlignment w:val="baseline"/>
              <w:rPr>
                <w:b/>
                <w:sz w:val="16"/>
                <w:szCs w:val="16"/>
              </w:rPr>
            </w:pPr>
            <w:r>
              <w:rPr>
                <w:b/>
                <w:sz w:val="16"/>
                <w:szCs w:val="16"/>
              </w:rPr>
              <w:t>Totalt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ind w:right="222"/>
              <w:jc w:val="right"/>
              <w:textAlignment w:val="baseline"/>
              <w:rPr>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D87E25" w:rsidRPr="00661023" w:rsidRDefault="00D87E25" w:rsidP="00661023">
            <w:pPr>
              <w:tabs>
                <w:tab w:val="clear" w:pos="2608"/>
                <w:tab w:val="clear" w:pos="3912"/>
              </w:tabs>
              <w:autoSpaceDN w:val="0"/>
              <w:textAlignment w:val="baseline"/>
              <w:rPr>
                <w:sz w:val="16"/>
                <w:szCs w:val="16"/>
              </w:rPr>
            </w:pPr>
          </w:p>
        </w:tc>
      </w:tr>
    </w:tbl>
    <w:p w:rsidR="00661023" w:rsidRPr="00661023" w:rsidRDefault="00661023" w:rsidP="00661023">
      <w:pPr>
        <w:tabs>
          <w:tab w:val="clear" w:pos="2608"/>
          <w:tab w:val="clear" w:pos="3912"/>
        </w:tabs>
        <w:autoSpaceDN w:val="0"/>
        <w:textAlignment w:val="baseline"/>
        <w:rPr>
          <w:sz w:val="18"/>
          <w:szCs w:val="18"/>
        </w:rPr>
      </w:pPr>
    </w:p>
    <w:p w:rsidR="00661023" w:rsidRPr="00661023" w:rsidRDefault="00661023" w:rsidP="00661023">
      <w:pPr>
        <w:tabs>
          <w:tab w:val="clear" w:pos="2608"/>
          <w:tab w:val="clear" w:pos="3912"/>
        </w:tabs>
        <w:autoSpaceDN w:val="0"/>
        <w:textAlignment w:val="baseline"/>
        <w:rPr>
          <w:b/>
          <w:sz w:val="18"/>
          <w:szCs w:val="18"/>
        </w:rPr>
      </w:pPr>
    </w:p>
    <w:p w:rsidR="00661023" w:rsidRPr="00661023" w:rsidRDefault="00661023" w:rsidP="00661023">
      <w:pPr>
        <w:tabs>
          <w:tab w:val="clear" w:pos="2608"/>
          <w:tab w:val="clear" w:pos="3912"/>
        </w:tabs>
        <w:autoSpaceDN w:val="0"/>
        <w:textAlignment w:val="baseline"/>
        <w:rPr>
          <w:b/>
          <w:sz w:val="18"/>
          <w:szCs w:val="18"/>
        </w:rPr>
      </w:pPr>
    </w:p>
    <w:tbl>
      <w:tblPr>
        <w:tblStyle w:val="TaulukkoRuudukko1"/>
        <w:tblpPr w:leftFromText="141" w:rightFromText="141" w:vertAnchor="text" w:horzAnchor="margin" w:tblpY="21"/>
        <w:tblW w:w="0" w:type="auto"/>
        <w:tblLook w:val="04A0" w:firstRow="1" w:lastRow="0" w:firstColumn="1" w:lastColumn="0" w:noHBand="0" w:noVBand="1"/>
      </w:tblPr>
      <w:tblGrid>
        <w:gridCol w:w="9344"/>
      </w:tblGrid>
      <w:tr w:rsidR="00661023" w:rsidRPr="00661023" w:rsidTr="008C1B2D">
        <w:tc>
          <w:tcPr>
            <w:tcW w:w="10456" w:type="dxa"/>
          </w:tcPr>
          <w:p w:rsidR="00661023" w:rsidRPr="00661023" w:rsidRDefault="00661023" w:rsidP="00661023">
            <w:pPr>
              <w:tabs>
                <w:tab w:val="clear" w:pos="2608"/>
                <w:tab w:val="clear" w:pos="3912"/>
              </w:tabs>
              <w:rPr>
                <w:b/>
                <w:sz w:val="18"/>
                <w:szCs w:val="18"/>
              </w:rPr>
            </w:pPr>
            <w:r>
              <w:rPr>
                <w:b/>
                <w:sz w:val="18"/>
                <w:szCs w:val="18"/>
              </w:rPr>
              <w:t>Mer information:</w:t>
            </w: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p w:rsidR="00661023" w:rsidRPr="00661023" w:rsidRDefault="00661023" w:rsidP="00661023">
            <w:pPr>
              <w:tabs>
                <w:tab w:val="clear" w:pos="2608"/>
                <w:tab w:val="clear" w:pos="3912"/>
              </w:tabs>
              <w:rPr>
                <w:b/>
                <w:sz w:val="18"/>
                <w:szCs w:val="18"/>
              </w:rPr>
            </w:pPr>
          </w:p>
        </w:tc>
      </w:tr>
    </w:tbl>
    <w:p w:rsidR="00661023" w:rsidRPr="00661023" w:rsidRDefault="00661023" w:rsidP="00661023">
      <w:pPr>
        <w:tabs>
          <w:tab w:val="clear" w:pos="2608"/>
          <w:tab w:val="clear" w:pos="3912"/>
        </w:tabs>
        <w:autoSpaceDN w:val="0"/>
        <w:textAlignment w:val="baseline"/>
        <w:rPr>
          <w:b/>
          <w:sz w:val="18"/>
          <w:szCs w:val="18"/>
        </w:rPr>
      </w:pPr>
    </w:p>
    <w:p w:rsidR="00661023" w:rsidRPr="00661023" w:rsidRDefault="00661023" w:rsidP="00661023">
      <w:pPr>
        <w:tabs>
          <w:tab w:val="clear" w:pos="2608"/>
          <w:tab w:val="clear" w:pos="3912"/>
        </w:tabs>
        <w:autoSpaceDN w:val="0"/>
        <w:textAlignment w:val="baseline"/>
        <w:rPr>
          <w:b/>
          <w:sz w:val="18"/>
          <w:szCs w:val="18"/>
        </w:rPr>
      </w:pPr>
    </w:p>
    <w:p w:rsidR="00661023" w:rsidRPr="00661023" w:rsidRDefault="00661023" w:rsidP="00661023">
      <w:pPr>
        <w:tabs>
          <w:tab w:val="clear" w:pos="2608"/>
          <w:tab w:val="clear" w:pos="3912"/>
        </w:tabs>
        <w:autoSpaceDN w:val="0"/>
        <w:textAlignment w:val="baseline"/>
        <w:rPr>
          <w:b/>
          <w:sz w:val="18"/>
          <w:szCs w:val="18"/>
        </w:rPr>
      </w:pPr>
      <w:r>
        <w:rPr>
          <w:b/>
          <w:sz w:val="18"/>
          <w:szCs w:val="18"/>
        </w:rPr>
        <w:t>Ovanstående uppgifters riktighet intygar:</w:t>
      </w:r>
    </w:p>
    <w:tbl>
      <w:tblPr>
        <w:tblW w:w="10405" w:type="dxa"/>
        <w:tblLayout w:type="fixed"/>
        <w:tblCellMar>
          <w:left w:w="10" w:type="dxa"/>
          <w:right w:w="10" w:type="dxa"/>
        </w:tblCellMar>
        <w:tblLook w:val="0000" w:firstRow="0" w:lastRow="0" w:firstColumn="0" w:lastColumn="0" w:noHBand="0" w:noVBand="0"/>
      </w:tblPr>
      <w:tblGrid>
        <w:gridCol w:w="4068"/>
        <w:gridCol w:w="6337"/>
      </w:tblGrid>
      <w:tr w:rsidR="00661023" w:rsidRPr="00661023" w:rsidTr="008C1B2D">
        <w:tc>
          <w:tcPr>
            <w:tcW w:w="40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661023" w:rsidP="00661023">
            <w:pPr>
              <w:tabs>
                <w:tab w:val="clear" w:pos="2608"/>
                <w:tab w:val="clear" w:pos="3912"/>
              </w:tabs>
              <w:autoSpaceDN w:val="0"/>
              <w:textAlignment w:val="baseline"/>
              <w:rPr>
                <w:sz w:val="16"/>
                <w:szCs w:val="16"/>
              </w:rPr>
            </w:pPr>
            <w:r>
              <w:rPr>
                <w:sz w:val="16"/>
                <w:szCs w:val="16"/>
              </w:rPr>
              <w:t>Ort och datum</w:t>
            </w:r>
          </w:p>
        </w:tc>
        <w:tc>
          <w:tcPr>
            <w:tcW w:w="6337"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rsidR="00661023" w:rsidRPr="00661023" w:rsidRDefault="00806CFA" w:rsidP="0088035D">
            <w:pPr>
              <w:tabs>
                <w:tab w:val="clear" w:pos="2608"/>
                <w:tab w:val="clear" w:pos="3912"/>
              </w:tabs>
              <w:autoSpaceDN w:val="0"/>
              <w:textAlignment w:val="baseline"/>
              <w:rPr>
                <w:sz w:val="16"/>
                <w:szCs w:val="16"/>
              </w:rPr>
            </w:pPr>
            <w:r>
              <w:rPr>
                <w:sz w:val="16"/>
                <w:szCs w:val="16"/>
              </w:rPr>
              <w:t>Underskrift (person med namnteckningsrätt)</w:t>
            </w:r>
          </w:p>
        </w:tc>
      </w:tr>
      <w:tr w:rsidR="00661023" w:rsidRPr="00661023" w:rsidTr="008C1B2D">
        <w:trPr>
          <w:trHeight w:hRule="exact" w:val="745"/>
        </w:trPr>
        <w:tc>
          <w:tcPr>
            <w:tcW w:w="4068"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20"/>
              </w:rPr>
            </w:pPr>
            <w:r>
              <w:rPr>
                <w:sz w:val="20"/>
              </w:rPr>
              <w:t>     </w:t>
            </w:r>
          </w:p>
          <w:p w:rsidR="00661023" w:rsidRPr="00661023" w:rsidRDefault="00661023" w:rsidP="00661023">
            <w:pPr>
              <w:tabs>
                <w:tab w:val="clear" w:pos="2608"/>
                <w:tab w:val="clear" w:pos="3912"/>
              </w:tabs>
              <w:autoSpaceDN w:val="0"/>
              <w:textAlignment w:val="baseline"/>
              <w:rPr>
                <w:sz w:val="20"/>
              </w:rPr>
            </w:pPr>
          </w:p>
          <w:p w:rsidR="00661023" w:rsidRPr="00661023" w:rsidRDefault="00661023" w:rsidP="00661023">
            <w:pPr>
              <w:tabs>
                <w:tab w:val="clear" w:pos="2608"/>
                <w:tab w:val="clear" w:pos="3912"/>
              </w:tabs>
              <w:autoSpaceDN w:val="0"/>
              <w:textAlignment w:val="baseline"/>
              <w:rPr>
                <w:sz w:val="22"/>
                <w:szCs w:val="22"/>
              </w:rPr>
            </w:pPr>
          </w:p>
        </w:tc>
        <w:tc>
          <w:tcPr>
            <w:tcW w:w="6337"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rsidR="00661023" w:rsidRPr="00661023" w:rsidRDefault="00661023" w:rsidP="00661023">
            <w:pPr>
              <w:tabs>
                <w:tab w:val="clear" w:pos="2608"/>
                <w:tab w:val="clear" w:pos="3912"/>
              </w:tabs>
              <w:autoSpaceDN w:val="0"/>
              <w:textAlignment w:val="baseline"/>
              <w:rPr>
                <w:sz w:val="22"/>
                <w:szCs w:val="22"/>
              </w:rPr>
            </w:pPr>
            <w:r>
              <w:rPr>
                <w:sz w:val="20"/>
              </w:rPr>
              <w:t>     </w:t>
            </w:r>
          </w:p>
        </w:tc>
      </w:tr>
    </w:tbl>
    <w:p w:rsidR="00661023" w:rsidRPr="00661023" w:rsidRDefault="00661023" w:rsidP="00661023">
      <w:pPr>
        <w:tabs>
          <w:tab w:val="clear" w:pos="2608"/>
          <w:tab w:val="clear" w:pos="3912"/>
        </w:tabs>
        <w:autoSpaceDN w:val="0"/>
        <w:textAlignment w:val="baseline"/>
        <w:rPr>
          <w:sz w:val="18"/>
          <w:szCs w:val="18"/>
        </w:rPr>
      </w:pPr>
    </w:p>
    <w:p w:rsidR="00661023" w:rsidRPr="00806CFA" w:rsidRDefault="00661023" w:rsidP="00661023">
      <w:pPr>
        <w:tabs>
          <w:tab w:val="clear" w:pos="2608"/>
          <w:tab w:val="clear" w:pos="3912"/>
        </w:tabs>
        <w:autoSpaceDN w:val="0"/>
        <w:textAlignment w:val="baseline"/>
        <w:rPr>
          <w:sz w:val="20"/>
        </w:rPr>
      </w:pPr>
    </w:p>
    <w:p w:rsidR="00661023" w:rsidRPr="00661023" w:rsidRDefault="00661023" w:rsidP="00661023">
      <w:pPr>
        <w:tabs>
          <w:tab w:val="clear" w:pos="2608"/>
          <w:tab w:val="clear" w:pos="3912"/>
        </w:tabs>
        <w:autoSpaceDN w:val="0"/>
        <w:textAlignment w:val="baseline"/>
        <w:rPr>
          <w:b/>
          <w:sz w:val="18"/>
          <w:szCs w:val="18"/>
        </w:rPr>
      </w:pPr>
    </w:p>
    <w:p w:rsidR="00661023" w:rsidRPr="00661023" w:rsidRDefault="00661023" w:rsidP="00661023">
      <w:pPr>
        <w:tabs>
          <w:tab w:val="clear" w:pos="2608"/>
          <w:tab w:val="clear" w:pos="3912"/>
        </w:tabs>
        <w:autoSpaceDN w:val="0"/>
        <w:textAlignment w:val="baseline"/>
        <w:rPr>
          <w:b/>
          <w:sz w:val="18"/>
          <w:szCs w:val="18"/>
        </w:rPr>
      </w:pPr>
      <w:r>
        <w:rPr>
          <w:b/>
          <w:sz w:val="18"/>
          <w:szCs w:val="18"/>
        </w:rPr>
        <w:t>NÖDVÄNDIGA BILAGOR</w:t>
      </w:r>
    </w:p>
    <w:p w:rsidR="00661023" w:rsidRPr="00661023" w:rsidRDefault="00661023" w:rsidP="00661023">
      <w:pPr>
        <w:tabs>
          <w:tab w:val="clear" w:pos="2608"/>
          <w:tab w:val="clear" w:pos="3912"/>
        </w:tabs>
        <w:autoSpaceDN w:val="0"/>
        <w:textAlignment w:val="baseline"/>
        <w:rPr>
          <w:sz w:val="18"/>
          <w:szCs w:val="18"/>
        </w:rPr>
      </w:pPr>
    </w:p>
    <w:p w:rsidR="00661023" w:rsidRDefault="00661023" w:rsidP="00661023">
      <w:pPr>
        <w:numPr>
          <w:ilvl w:val="0"/>
          <w:numId w:val="9"/>
        </w:numPr>
        <w:tabs>
          <w:tab w:val="clear" w:pos="2608"/>
          <w:tab w:val="clear" w:pos="3912"/>
        </w:tabs>
        <w:autoSpaceDN w:val="0"/>
        <w:contextualSpacing/>
        <w:textAlignment w:val="baseline"/>
        <w:rPr>
          <w:sz w:val="20"/>
        </w:rPr>
      </w:pPr>
      <w:r>
        <w:rPr>
          <w:sz w:val="20"/>
        </w:rPr>
        <w:t>Resultaträkning och huvudbok eller dagbok (undertecknad av bokföraren)</w:t>
      </w:r>
    </w:p>
    <w:p w:rsidR="00BB4648" w:rsidRPr="00E40140" w:rsidRDefault="00E40140" w:rsidP="00661023">
      <w:pPr>
        <w:numPr>
          <w:ilvl w:val="0"/>
          <w:numId w:val="9"/>
        </w:numPr>
        <w:tabs>
          <w:tab w:val="clear" w:pos="2608"/>
          <w:tab w:val="clear" w:pos="3912"/>
        </w:tabs>
        <w:autoSpaceDN w:val="0"/>
        <w:contextualSpacing/>
        <w:textAlignment w:val="baseline"/>
        <w:rPr>
          <w:sz w:val="20"/>
        </w:rPr>
      </w:pPr>
      <w:r>
        <w:rPr>
          <w:sz w:val="20"/>
        </w:rPr>
        <w:t>Revisorns utlåtande</w:t>
      </w:r>
    </w:p>
    <w:p w:rsidR="00BB4648" w:rsidRPr="00661023" w:rsidRDefault="00E40140" w:rsidP="00661023">
      <w:pPr>
        <w:numPr>
          <w:ilvl w:val="0"/>
          <w:numId w:val="9"/>
        </w:numPr>
        <w:tabs>
          <w:tab w:val="clear" w:pos="2608"/>
          <w:tab w:val="clear" w:pos="3912"/>
        </w:tabs>
        <w:autoSpaceDN w:val="0"/>
        <w:contextualSpacing/>
        <w:textAlignment w:val="baseline"/>
        <w:rPr>
          <w:sz w:val="20"/>
        </w:rPr>
      </w:pPr>
      <w:r>
        <w:rPr>
          <w:sz w:val="20"/>
        </w:rPr>
        <w:t>Stödmottagarens bekräftelse</w:t>
      </w:r>
    </w:p>
    <w:p w:rsidR="00661023" w:rsidRPr="00661023" w:rsidRDefault="0088035D" w:rsidP="00661023">
      <w:pPr>
        <w:numPr>
          <w:ilvl w:val="0"/>
          <w:numId w:val="9"/>
        </w:numPr>
        <w:tabs>
          <w:tab w:val="clear" w:pos="2608"/>
          <w:tab w:val="clear" w:pos="3912"/>
        </w:tabs>
        <w:autoSpaceDN w:val="0"/>
        <w:contextualSpacing/>
        <w:textAlignment w:val="baseline"/>
        <w:rPr>
          <w:sz w:val="18"/>
          <w:szCs w:val="18"/>
        </w:rPr>
      </w:pPr>
      <w:r>
        <w:rPr>
          <w:sz w:val="20"/>
        </w:rPr>
        <w:t>Utredning av åtgärder som vidtagits under betalningsperioden</w:t>
      </w:r>
    </w:p>
    <w:p w:rsidR="00661023" w:rsidRPr="00806CFA" w:rsidRDefault="00661023" w:rsidP="00661023">
      <w:pPr>
        <w:numPr>
          <w:ilvl w:val="0"/>
          <w:numId w:val="8"/>
        </w:numPr>
        <w:tabs>
          <w:tab w:val="clear" w:pos="2608"/>
          <w:tab w:val="clear" w:pos="3912"/>
        </w:tabs>
        <w:autoSpaceDN w:val="0"/>
        <w:contextualSpacing/>
        <w:textAlignment w:val="baseline"/>
        <w:rPr>
          <w:sz w:val="18"/>
          <w:szCs w:val="18"/>
        </w:rPr>
      </w:pPr>
      <w:r>
        <w:rPr>
          <w:sz w:val="20"/>
        </w:rPr>
        <w:t>Blanketter för arbetstidsuppföljning för deltidsanställda</w:t>
      </w:r>
    </w:p>
    <w:p w:rsidR="00806CFA" w:rsidRPr="002227BD" w:rsidRDefault="0088035D" w:rsidP="00806CFA">
      <w:pPr>
        <w:numPr>
          <w:ilvl w:val="0"/>
          <w:numId w:val="8"/>
        </w:numPr>
        <w:tabs>
          <w:tab w:val="clear" w:pos="2608"/>
          <w:tab w:val="clear" w:pos="3912"/>
        </w:tabs>
        <w:autoSpaceDN w:val="0"/>
        <w:contextualSpacing/>
        <w:textAlignment w:val="baseline"/>
        <w:rPr>
          <w:sz w:val="18"/>
          <w:szCs w:val="18"/>
        </w:rPr>
      </w:pPr>
      <w:r>
        <w:rPr>
          <w:sz w:val="20"/>
        </w:rPr>
        <w:t>Intyg över namnteckningsrätt för personen som undertecknat ansökan</w:t>
      </w:r>
    </w:p>
    <w:p w:rsidR="002227BD" w:rsidRPr="002227BD" w:rsidRDefault="002227BD" w:rsidP="002227BD">
      <w:pPr>
        <w:numPr>
          <w:ilvl w:val="0"/>
          <w:numId w:val="8"/>
        </w:numPr>
        <w:tabs>
          <w:tab w:val="clear" w:pos="2608"/>
          <w:tab w:val="clear" w:pos="3912"/>
        </w:tabs>
        <w:autoSpaceDN w:val="0"/>
        <w:contextualSpacing/>
        <w:textAlignment w:val="baseline"/>
        <w:rPr>
          <w:sz w:val="20"/>
        </w:rPr>
      </w:pPr>
      <w:r>
        <w:rPr>
          <w:sz w:val="20"/>
        </w:rPr>
        <w:t>Skatteförvaltningens förhandsavgörande eller annan tillförlitlig utredning som visar att stödmottagaren inte har rätt att avdra mervärdesskatt i sin beskattning (vid behov)</w:t>
      </w:r>
    </w:p>
    <w:p w:rsidR="00806CFA" w:rsidRPr="00661023" w:rsidRDefault="00806CFA" w:rsidP="00806CFA">
      <w:pPr>
        <w:tabs>
          <w:tab w:val="clear" w:pos="2608"/>
          <w:tab w:val="clear" w:pos="3912"/>
        </w:tabs>
        <w:autoSpaceDN w:val="0"/>
        <w:ind w:left="720"/>
        <w:contextualSpacing/>
        <w:textAlignment w:val="baseline"/>
        <w:rPr>
          <w:sz w:val="18"/>
          <w:szCs w:val="18"/>
        </w:rPr>
      </w:pPr>
    </w:p>
    <w:p w:rsidR="00661023" w:rsidRDefault="00D87E25" w:rsidP="00661023">
      <w:pPr>
        <w:tabs>
          <w:tab w:val="clear" w:pos="2608"/>
          <w:tab w:val="clear" w:pos="3912"/>
        </w:tabs>
        <w:jc w:val="both"/>
      </w:pPr>
      <w:r>
        <w:t xml:space="preserve"> Ansökan om utbetalning med tillhörande bilagor ska lämnas in på </w:t>
      </w:r>
      <w:hyperlink r:id="rId10" w:history="1">
        <w:r>
          <w:rPr>
            <w:rStyle w:val="Hyperlinkki"/>
            <w:szCs w:val="21"/>
          </w:rPr>
          <w:t>kirjaamo@tem.fi</w:t>
        </w:r>
      </w:hyperlink>
      <w:r>
        <w:t xml:space="preserve">. </w:t>
      </w:r>
    </w:p>
    <w:p w:rsidR="008F2A41" w:rsidRDefault="008F2A41" w:rsidP="00661023">
      <w:pPr>
        <w:tabs>
          <w:tab w:val="clear" w:pos="2608"/>
          <w:tab w:val="clear" w:pos="3912"/>
        </w:tabs>
        <w:jc w:val="both"/>
      </w:pPr>
    </w:p>
    <w:p w:rsidR="008F2A41" w:rsidRDefault="008F2A41" w:rsidP="00661023">
      <w:pPr>
        <w:tabs>
          <w:tab w:val="clear" w:pos="2608"/>
          <w:tab w:val="clear" w:pos="3912"/>
        </w:tabs>
        <w:jc w:val="both"/>
      </w:pPr>
    </w:p>
    <w:p w:rsidR="008F2A41" w:rsidRDefault="008F2A41" w:rsidP="008F2A41">
      <w:pPr>
        <w:tabs>
          <w:tab w:val="clear" w:pos="2608"/>
          <w:tab w:val="clear" w:pos="3912"/>
        </w:tabs>
        <w:spacing w:after="240"/>
        <w:rPr>
          <w:sz w:val="22"/>
          <w:szCs w:val="22"/>
        </w:rPr>
      </w:pPr>
    </w:p>
    <w:p w:rsidR="006D65F9" w:rsidRPr="006D65F9" w:rsidRDefault="006D65F9" w:rsidP="006D65F9">
      <w:pPr>
        <w:tabs>
          <w:tab w:val="clear" w:pos="2608"/>
          <w:tab w:val="clear" w:pos="3912"/>
        </w:tabs>
        <w:jc w:val="both"/>
        <w:rPr>
          <w:rFonts w:cs="Arial"/>
          <w:szCs w:val="21"/>
        </w:rPr>
      </w:pPr>
      <w:r w:rsidRPr="006D65F9">
        <w:rPr>
          <w:rFonts w:cs="Arial"/>
          <w:szCs w:val="21"/>
        </w:rPr>
        <w:t>Bilaga 1</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jc w:val="both"/>
        <w:rPr>
          <w:rFonts w:cs="Arial"/>
          <w:b/>
          <w:szCs w:val="21"/>
        </w:rPr>
      </w:pPr>
      <w:r w:rsidRPr="006D65F9">
        <w:rPr>
          <w:rFonts w:cs="Arial"/>
          <w:b/>
          <w:szCs w:val="21"/>
        </w:rPr>
        <w:t>ANVISNING OM HUR MAN SAMMANSTÄLLER SLUTREDOVISNINGEN FÖR ETT PROJEKT</w:t>
      </w:r>
    </w:p>
    <w:p w:rsidR="006D65F9" w:rsidRPr="006D65F9" w:rsidRDefault="006D65F9" w:rsidP="006D65F9">
      <w:pPr>
        <w:tabs>
          <w:tab w:val="clear" w:pos="2608"/>
          <w:tab w:val="clear" w:pos="3912"/>
        </w:tabs>
        <w:jc w:val="both"/>
        <w:rPr>
          <w:rFonts w:cs="Arial"/>
          <w:b/>
          <w:szCs w:val="21"/>
          <w:lang w:eastAsia="en-US"/>
        </w:rPr>
      </w:pPr>
    </w:p>
    <w:p w:rsidR="006D65F9" w:rsidRPr="006D65F9" w:rsidRDefault="006D65F9" w:rsidP="006D65F9">
      <w:pPr>
        <w:tabs>
          <w:tab w:val="clear" w:pos="2608"/>
          <w:tab w:val="clear" w:pos="3912"/>
        </w:tabs>
        <w:spacing w:before="240" w:after="60"/>
        <w:outlineLvl w:val="6"/>
        <w:rPr>
          <w:rFonts w:eastAsia="Arial Unicode MS" w:cs="Arial"/>
          <w:b/>
          <w:szCs w:val="21"/>
        </w:rPr>
      </w:pPr>
      <w:r w:rsidRPr="006D65F9">
        <w:rPr>
          <w:rFonts w:cs="Arial"/>
          <w:b/>
          <w:szCs w:val="21"/>
        </w:rPr>
        <w:t>Godtagbara kostnader</w:t>
      </w:r>
    </w:p>
    <w:p w:rsidR="006D65F9" w:rsidRPr="006D65F9" w:rsidRDefault="006D65F9" w:rsidP="006D65F9">
      <w:pPr>
        <w:tabs>
          <w:tab w:val="left" w:pos="-720"/>
          <w:tab w:val="left" w:pos="576"/>
          <w:tab w:val="left" w:pos="1296"/>
          <w:tab w:val="left" w:pos="5184"/>
          <w:tab w:val="left" w:pos="6480"/>
          <w:tab w:val="left" w:pos="7776"/>
          <w:tab w:val="left" w:pos="9072"/>
          <w:tab w:val="left" w:pos="10368"/>
          <w:tab w:val="left" w:pos="11664"/>
        </w:tabs>
        <w:spacing w:line="240" w:lineRule="atLeast"/>
        <w:ind w:left="1300" w:hanging="1296"/>
        <w:jc w:val="both"/>
        <w:rPr>
          <w:rFonts w:cs="Arial"/>
          <w:spacing w:val="-2"/>
          <w:szCs w:val="21"/>
          <w:lang w:eastAsia="en-US"/>
        </w:rPr>
      </w:pPr>
    </w:p>
    <w:p w:rsidR="006D65F9" w:rsidRPr="006D65F9" w:rsidRDefault="006D65F9" w:rsidP="006D65F9">
      <w:pPr>
        <w:tabs>
          <w:tab w:val="clear" w:pos="2608"/>
          <w:tab w:val="clear" w:pos="3912"/>
        </w:tabs>
        <w:rPr>
          <w:rFonts w:cs="Arial"/>
          <w:szCs w:val="21"/>
        </w:rPr>
      </w:pPr>
      <w:r w:rsidRPr="006D65F9">
        <w:rPr>
          <w:rFonts w:cs="Arial"/>
          <w:szCs w:val="21"/>
        </w:rPr>
        <w:t xml:space="preserve">I kostnadskalkyltabellen noteras de godtagbara kostnaderna för projektet enligt hur de godkänts i beslutet om understöd. Från de godtagbara kostnaderna avdras de inkomster som hänför sig till och har samband med projektet (inkomster från försäljning, uthyrning, tjänster, avgifter eller andra motsvarande inkomster). Alla inkomster som uppstått av genomförandet av projektet, inklusive deltagaravgifter för seminarier och evenemang, ska beaktas som inkomster. </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spacing w:after="240"/>
        <w:ind w:hanging="4"/>
        <w:rPr>
          <w:rFonts w:cs="Arial"/>
          <w:szCs w:val="21"/>
        </w:rPr>
      </w:pPr>
      <w:r w:rsidRPr="006D65F9">
        <w:rPr>
          <w:rFonts w:cs="Arial"/>
          <w:szCs w:val="21"/>
        </w:rPr>
        <w:t xml:space="preserve">Den som beviljas statsunderstöd ska följa lagen om offentlig upphandling (1397/2016). </w:t>
      </w:r>
    </w:p>
    <w:p w:rsidR="006D65F9" w:rsidRPr="006D65F9" w:rsidRDefault="006D65F9" w:rsidP="006D65F9">
      <w:pPr>
        <w:tabs>
          <w:tab w:val="clear" w:pos="2608"/>
          <w:tab w:val="clear" w:pos="3912"/>
        </w:tabs>
        <w:spacing w:after="240"/>
        <w:ind w:hanging="4"/>
        <w:rPr>
          <w:rFonts w:cs="Arial"/>
          <w:szCs w:val="21"/>
        </w:rPr>
      </w:pPr>
      <w:r w:rsidRPr="006D65F9">
        <w:rPr>
          <w:rFonts w:cs="Arial"/>
          <w:szCs w:val="21"/>
        </w:rPr>
        <w:t xml:space="preserve">Godtagbara kostnader är enligt prestationsprincipen de utgifter till nettobelopp och utan mervärdesskatt som uppstått av verksamheten under den projekttid som anges i understödsbeslutet, upptagits i understödstagarens bokföring och betalats. </w:t>
      </w:r>
    </w:p>
    <w:p w:rsidR="006D65F9" w:rsidRPr="006D65F9" w:rsidRDefault="006D65F9" w:rsidP="006D65F9">
      <w:pPr>
        <w:tabs>
          <w:tab w:val="clear" w:pos="2608"/>
          <w:tab w:val="clear" w:pos="3912"/>
        </w:tabs>
        <w:spacing w:after="240"/>
        <w:ind w:hanging="4"/>
        <w:rPr>
          <w:rFonts w:cs="Arial"/>
          <w:szCs w:val="21"/>
        </w:rPr>
      </w:pPr>
      <w:r w:rsidRPr="006D65F9">
        <w:rPr>
          <w:rFonts w:cs="Arial"/>
          <w:szCs w:val="21"/>
        </w:rPr>
        <w:t>De godtagbara kostnaderna redovisas utan mervärdesskatt om understödstagaren är mervärdesskatteskyldig. Kostnaderna kan godkännas inklusive mervärdesskatter, om understödstagaren inte är mervärdesskatteskyldig.</w:t>
      </w:r>
    </w:p>
    <w:p w:rsidR="006D65F9" w:rsidRPr="006D65F9" w:rsidRDefault="006D65F9" w:rsidP="006D65F9">
      <w:pPr>
        <w:tabs>
          <w:tab w:val="clear" w:pos="2608"/>
          <w:tab w:val="clear" w:pos="3912"/>
        </w:tabs>
        <w:spacing w:after="240"/>
        <w:ind w:hanging="4"/>
        <w:rPr>
          <w:rFonts w:cs="Arial"/>
          <w:szCs w:val="21"/>
        </w:rPr>
      </w:pPr>
      <w:r w:rsidRPr="006D65F9">
        <w:rPr>
          <w:rFonts w:cs="Arial"/>
          <w:szCs w:val="21"/>
        </w:rPr>
        <w:t xml:space="preserve">Kostnaderna ska vara baserade på motsvarande bokförda betalningstransaktioner. </w:t>
      </w:r>
    </w:p>
    <w:p w:rsidR="006D65F9" w:rsidRPr="006D65F9" w:rsidRDefault="006D65F9" w:rsidP="006D65F9">
      <w:pPr>
        <w:tabs>
          <w:tab w:val="clear" w:pos="2608"/>
          <w:tab w:val="clear" w:pos="3912"/>
        </w:tabs>
        <w:spacing w:after="240"/>
        <w:ind w:hanging="4"/>
        <w:rPr>
          <w:rFonts w:cs="Arial"/>
          <w:color w:val="FF0000"/>
          <w:szCs w:val="21"/>
        </w:rPr>
      </w:pPr>
      <w:r w:rsidRPr="006D65F9">
        <w:rPr>
          <w:rFonts w:cs="Arial"/>
          <w:szCs w:val="21"/>
        </w:rPr>
        <w:t xml:space="preserve">Understödstagaren ska på begäran lämna in till ministeriet den information som behövs för övervakning av kostnaderna, till exempel huvudbokföringen, kopior av verifikat, fakturaspecifikationer och urvalskriterier för köpta tjänster. </w:t>
      </w:r>
    </w:p>
    <w:p w:rsidR="006D65F9" w:rsidRPr="006D65F9" w:rsidRDefault="006D65F9" w:rsidP="006D65F9">
      <w:pPr>
        <w:tabs>
          <w:tab w:val="clear" w:pos="2608"/>
          <w:tab w:val="clear" w:pos="3912"/>
        </w:tabs>
        <w:spacing w:after="240"/>
        <w:rPr>
          <w:rFonts w:cs="Arial"/>
          <w:b/>
          <w:szCs w:val="21"/>
        </w:rPr>
      </w:pPr>
      <w:r w:rsidRPr="006D65F9">
        <w:rPr>
          <w:rFonts w:cs="Arial"/>
          <w:b/>
          <w:szCs w:val="21"/>
        </w:rPr>
        <w:t>Löner</w:t>
      </w:r>
    </w:p>
    <w:p w:rsidR="006D65F9" w:rsidRPr="006D65F9" w:rsidRDefault="006D65F9" w:rsidP="006D65F9">
      <w:pPr>
        <w:tabs>
          <w:tab w:val="clear" w:pos="2608"/>
          <w:tab w:val="clear" w:pos="3912"/>
        </w:tabs>
        <w:spacing w:after="240"/>
        <w:ind w:hanging="4"/>
        <w:rPr>
          <w:rFonts w:cs="Arial"/>
          <w:szCs w:val="21"/>
        </w:rPr>
      </w:pPr>
      <w:r w:rsidRPr="006D65F9">
        <w:rPr>
          <w:rFonts w:cs="Arial"/>
          <w:szCs w:val="21"/>
        </w:rPr>
        <w:t xml:space="preserve">Godtagbara kostnader är förskottsinnehållningspliktiga penninglöner för projektgenomförarens personal. Om en person arbetar en del av sin arbetstid i projektet godkänns den andel av den utbetalda lönen som räknats enligt den utförda (effektiva) arbetstiden. </w:t>
      </w:r>
    </w:p>
    <w:p w:rsidR="006D65F9" w:rsidRPr="006D65F9" w:rsidRDefault="006D65F9" w:rsidP="006D65F9">
      <w:pPr>
        <w:tabs>
          <w:tab w:val="clear" w:pos="2608"/>
          <w:tab w:val="clear" w:pos="3912"/>
        </w:tabs>
        <w:spacing w:after="240"/>
        <w:ind w:hanging="4"/>
        <w:rPr>
          <w:rFonts w:cs="Arial"/>
          <w:szCs w:val="21"/>
        </w:rPr>
      </w:pPr>
      <w:r w:rsidRPr="006D65F9">
        <w:rPr>
          <w:rFonts w:cs="Arial"/>
          <w:szCs w:val="21"/>
        </w:rPr>
        <w:t xml:space="preserve">Understödstagarens löner får inte väsentligt avvika från nivån på de löner som betalas till statliga organisationers personal för arbete på motsvarande nivå. Lönerna ska dessutom motsvara de ersättningar som genomföraren betalar för annat arbete på motsvarande nivå. Detsamma ska gälla när ny personal anställs. </w:t>
      </w:r>
    </w:p>
    <w:p w:rsidR="006D65F9" w:rsidRPr="006D65F9" w:rsidRDefault="006D65F9" w:rsidP="006D65F9">
      <w:pPr>
        <w:tabs>
          <w:tab w:val="clear" w:pos="2608"/>
          <w:tab w:val="clear" w:pos="3912"/>
        </w:tabs>
        <w:spacing w:after="240"/>
        <w:rPr>
          <w:rFonts w:cs="Arial"/>
          <w:b/>
          <w:szCs w:val="21"/>
        </w:rPr>
      </w:pPr>
      <w:r w:rsidRPr="006D65F9">
        <w:rPr>
          <w:rFonts w:cs="Arial"/>
          <w:b/>
          <w:szCs w:val="21"/>
        </w:rPr>
        <w:t>Lönebikostnader</w:t>
      </w:r>
    </w:p>
    <w:p w:rsidR="006D65F9" w:rsidRPr="006D65F9" w:rsidRDefault="006D65F9" w:rsidP="006D65F9">
      <w:pPr>
        <w:tabs>
          <w:tab w:val="clear" w:pos="2608"/>
          <w:tab w:val="clear" w:pos="3912"/>
        </w:tabs>
        <w:spacing w:after="240"/>
        <w:ind w:hanging="4"/>
        <w:rPr>
          <w:rFonts w:cs="Arial"/>
          <w:szCs w:val="21"/>
        </w:rPr>
      </w:pPr>
      <w:r w:rsidRPr="006D65F9">
        <w:rPr>
          <w:rFonts w:cs="Arial"/>
          <w:szCs w:val="21"/>
        </w:rPr>
        <w:t xml:space="preserve">Som lönebikostnader godkänns lagstadgade arbetskraftskostnader. Statsunderstödet får inte användas till att finansiera frivilliga lönebikostnader såsom frivilliga tilläggspensioner eller personliga fritidsreseförsäkringar. </w:t>
      </w:r>
    </w:p>
    <w:p w:rsidR="006D65F9" w:rsidRPr="006D65F9" w:rsidRDefault="006D65F9" w:rsidP="006D65F9">
      <w:pPr>
        <w:tabs>
          <w:tab w:val="clear" w:pos="2608"/>
          <w:tab w:val="clear" w:pos="3912"/>
        </w:tabs>
        <w:spacing w:after="240"/>
        <w:rPr>
          <w:rFonts w:cs="Arial"/>
          <w:b/>
          <w:szCs w:val="21"/>
        </w:rPr>
      </w:pPr>
      <w:r w:rsidRPr="006D65F9">
        <w:rPr>
          <w:rFonts w:cs="Arial"/>
          <w:b/>
          <w:szCs w:val="21"/>
        </w:rPr>
        <w:t>Andra allmänna kostnader</w:t>
      </w:r>
    </w:p>
    <w:p w:rsidR="006D65F9" w:rsidRPr="006D65F9" w:rsidRDefault="006D65F9" w:rsidP="006D65F9">
      <w:pPr>
        <w:tabs>
          <w:tab w:val="clear" w:pos="2608"/>
          <w:tab w:val="clear" w:pos="3912"/>
        </w:tabs>
        <w:jc w:val="both"/>
        <w:rPr>
          <w:rFonts w:cs="Arial"/>
          <w:szCs w:val="21"/>
        </w:rPr>
      </w:pPr>
      <w:r w:rsidRPr="006D65F9">
        <w:rPr>
          <w:rFonts w:cs="Arial"/>
          <w:szCs w:val="21"/>
        </w:rPr>
        <w:t>Understödstagaren ska kunna bevisa att kostnaderna hänför sig till projektet. Indirekta kostnader som hänför sig till projektet (hyror, kostnader för kopiering, telefon och så vidare) är godtagbara kostnader endast då de föranleds direkt av projektet. Det ska finnas tydliga beräkningsgrunder för hur kostnaderna hänför sig till projektet. Beräkningsgrunderna ska redovisas i samband med ansökan om utbetalning.</w:t>
      </w:r>
    </w:p>
    <w:p w:rsidR="006D65F9" w:rsidRPr="006D65F9" w:rsidRDefault="006D65F9" w:rsidP="006D65F9">
      <w:pPr>
        <w:tabs>
          <w:tab w:val="clear" w:pos="2608"/>
          <w:tab w:val="clear" w:pos="3912"/>
        </w:tabs>
        <w:ind w:left="1300"/>
        <w:jc w:val="both"/>
        <w:rPr>
          <w:rFonts w:cs="Arial"/>
          <w:szCs w:val="21"/>
          <w:lang w:eastAsia="en-US"/>
        </w:rPr>
      </w:pPr>
    </w:p>
    <w:p w:rsidR="006D65F9" w:rsidRPr="006D65F9" w:rsidRDefault="006D65F9" w:rsidP="006D65F9">
      <w:pPr>
        <w:tabs>
          <w:tab w:val="clear" w:pos="2608"/>
          <w:tab w:val="clear" w:pos="3912"/>
        </w:tabs>
        <w:autoSpaceDE w:val="0"/>
        <w:autoSpaceDN w:val="0"/>
        <w:adjustRightInd w:val="0"/>
        <w:spacing w:line="260" w:lineRule="atLeast"/>
        <w:textAlignment w:val="center"/>
        <w:rPr>
          <w:rFonts w:cs="Arial"/>
          <w:b/>
          <w:color w:val="000000"/>
          <w:szCs w:val="21"/>
        </w:rPr>
      </w:pPr>
      <w:r w:rsidRPr="006D65F9">
        <w:rPr>
          <w:rFonts w:cs="Arial"/>
          <w:b/>
          <w:color w:val="000000"/>
          <w:szCs w:val="21"/>
        </w:rPr>
        <w:t>Ersättning för resekostnader</w:t>
      </w:r>
    </w:p>
    <w:p w:rsidR="006D65F9" w:rsidRPr="006D65F9" w:rsidRDefault="006D65F9" w:rsidP="006D65F9">
      <w:pPr>
        <w:tabs>
          <w:tab w:val="clear" w:pos="2608"/>
          <w:tab w:val="clear" w:pos="3912"/>
        </w:tabs>
        <w:autoSpaceDE w:val="0"/>
        <w:autoSpaceDN w:val="0"/>
        <w:adjustRightInd w:val="0"/>
        <w:spacing w:line="260" w:lineRule="atLeast"/>
        <w:textAlignment w:val="center"/>
        <w:rPr>
          <w:rFonts w:cs="Arial"/>
          <w:b/>
          <w:color w:val="000000"/>
          <w:szCs w:val="21"/>
        </w:rPr>
      </w:pPr>
    </w:p>
    <w:p w:rsidR="006D65F9" w:rsidRPr="006D65F9" w:rsidRDefault="006D65F9" w:rsidP="006D65F9">
      <w:pPr>
        <w:tabs>
          <w:tab w:val="clear" w:pos="2608"/>
          <w:tab w:val="clear" w:pos="3912"/>
        </w:tabs>
        <w:rPr>
          <w:rFonts w:cs="Arial"/>
          <w:iCs/>
          <w:szCs w:val="21"/>
        </w:rPr>
      </w:pPr>
      <w:r w:rsidRPr="006D65F9">
        <w:rPr>
          <w:rFonts w:cs="Arial"/>
          <w:szCs w:val="21"/>
        </w:rPr>
        <w:t xml:space="preserve">Statsbidragstagaren ska följa statens resereglemente vid resekostnadsersättning. </w:t>
      </w:r>
    </w:p>
    <w:p w:rsidR="006D65F9" w:rsidRPr="006D65F9" w:rsidRDefault="006D65F9" w:rsidP="006D65F9">
      <w:pPr>
        <w:tabs>
          <w:tab w:val="clear" w:pos="2608"/>
          <w:tab w:val="clear" w:pos="3912"/>
        </w:tabs>
        <w:rPr>
          <w:rFonts w:cs="Arial"/>
          <w:iCs/>
          <w:szCs w:val="21"/>
          <w:lang w:eastAsia="en-US"/>
        </w:rPr>
      </w:pPr>
    </w:p>
    <w:p w:rsidR="006D65F9" w:rsidRPr="006D65F9" w:rsidRDefault="006D65F9" w:rsidP="006D65F9">
      <w:pPr>
        <w:tabs>
          <w:tab w:val="clear" w:pos="2608"/>
          <w:tab w:val="clear" w:pos="3912"/>
        </w:tabs>
        <w:rPr>
          <w:rFonts w:cs="Arial"/>
          <w:iCs/>
          <w:szCs w:val="21"/>
        </w:rPr>
      </w:pPr>
      <w:r w:rsidRPr="006D65F9">
        <w:rPr>
          <w:rFonts w:cs="Arial"/>
          <w:szCs w:val="21"/>
        </w:rPr>
        <w:t>Huvudprincipen är att arbetsresor ska göras på så kort tid och till så låga totalkostnader som möjligt med beaktande av resan och ett ändamålsenligt och säkert utförande av de uppgifter personen förordnats att sköta.</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outlineLvl w:val="0"/>
        <w:rPr>
          <w:rFonts w:cs="Arial"/>
          <w:b/>
          <w:iCs/>
          <w:szCs w:val="21"/>
        </w:rPr>
      </w:pPr>
      <w:r w:rsidRPr="006D65F9">
        <w:rPr>
          <w:rFonts w:cs="Arial"/>
          <w:b/>
          <w:szCs w:val="21"/>
        </w:rPr>
        <w:t>Material och tillbehör</w:t>
      </w:r>
    </w:p>
    <w:p w:rsidR="006D65F9" w:rsidRPr="006D65F9" w:rsidRDefault="006D65F9" w:rsidP="006D65F9">
      <w:pPr>
        <w:tabs>
          <w:tab w:val="clear" w:pos="2608"/>
          <w:tab w:val="clear" w:pos="3912"/>
        </w:tabs>
        <w:outlineLvl w:val="0"/>
        <w:rPr>
          <w:rFonts w:cs="Arial"/>
          <w:b/>
          <w:iCs/>
          <w:szCs w:val="21"/>
          <w:lang w:eastAsia="en-US"/>
        </w:rPr>
      </w:pPr>
    </w:p>
    <w:p w:rsidR="006D65F9" w:rsidRPr="006D65F9" w:rsidRDefault="006D65F9" w:rsidP="006D65F9">
      <w:pPr>
        <w:tabs>
          <w:tab w:val="clear" w:pos="2608"/>
          <w:tab w:val="clear" w:pos="3912"/>
        </w:tabs>
        <w:outlineLvl w:val="0"/>
        <w:rPr>
          <w:rFonts w:cs="Arial"/>
          <w:iCs/>
          <w:szCs w:val="21"/>
        </w:rPr>
      </w:pPr>
      <w:r w:rsidRPr="006D65F9">
        <w:rPr>
          <w:rFonts w:cs="Arial"/>
          <w:szCs w:val="21"/>
        </w:rPr>
        <w:t>Nödvändiga material och tillbehör som köps till understödstagaren i enlighet med kostnadskalkylen för projektet är godtagbara kostnader. Om den tekniska eller ekonomiska användningstiden för nödvändiga anordningar samt dataprogram och övriga användarrättigheter är mindre än tre år godkänns anskaffningen som en engångskostnad. I annat fall godkänns nödvändiga ovannämnda anskaffningar som föremål för statsbidrag som avskrivningar med beaktande av projektets andel av användningen av anläggningarna. Om de nödvändiga anläggningstillgångarna är hyrda godkänns de betalda hyrorna till den del som de hänför sig till användning i samband med projektet.</w:t>
      </w:r>
    </w:p>
    <w:p w:rsidR="006D65F9" w:rsidRPr="006D65F9" w:rsidRDefault="006D65F9" w:rsidP="006D65F9">
      <w:pPr>
        <w:tabs>
          <w:tab w:val="clear" w:pos="2608"/>
          <w:tab w:val="clear" w:pos="3912"/>
        </w:tabs>
        <w:outlineLvl w:val="0"/>
        <w:rPr>
          <w:rFonts w:cs="Arial"/>
          <w:b/>
          <w:iCs/>
          <w:szCs w:val="21"/>
          <w:lang w:eastAsia="en-US"/>
        </w:rPr>
      </w:pPr>
    </w:p>
    <w:p w:rsidR="006D65F9" w:rsidRPr="006D65F9" w:rsidRDefault="006D65F9" w:rsidP="006D65F9">
      <w:pPr>
        <w:tabs>
          <w:tab w:val="clear" w:pos="2608"/>
          <w:tab w:val="clear" w:pos="3912"/>
        </w:tabs>
        <w:outlineLvl w:val="0"/>
        <w:rPr>
          <w:rFonts w:cs="Arial"/>
          <w:b/>
          <w:iCs/>
          <w:szCs w:val="21"/>
        </w:rPr>
      </w:pPr>
      <w:r w:rsidRPr="006D65F9">
        <w:rPr>
          <w:rFonts w:cs="Arial"/>
          <w:b/>
          <w:szCs w:val="21"/>
        </w:rPr>
        <w:t>Köpta tjänster</w:t>
      </w:r>
    </w:p>
    <w:p w:rsidR="006D65F9" w:rsidRPr="006D65F9" w:rsidRDefault="006D65F9" w:rsidP="006D65F9">
      <w:pPr>
        <w:tabs>
          <w:tab w:val="clear" w:pos="2608"/>
          <w:tab w:val="clear" w:pos="3912"/>
        </w:tabs>
        <w:rPr>
          <w:rFonts w:cs="Arial"/>
          <w:iCs/>
          <w:szCs w:val="21"/>
          <w:lang w:eastAsia="en-US"/>
        </w:rPr>
      </w:pPr>
    </w:p>
    <w:p w:rsidR="006D65F9" w:rsidRPr="006D65F9" w:rsidRDefault="006D65F9" w:rsidP="006D65F9">
      <w:pPr>
        <w:tabs>
          <w:tab w:val="clear" w:pos="2608"/>
          <w:tab w:val="clear" w:pos="3912"/>
        </w:tabs>
        <w:rPr>
          <w:rFonts w:cs="Arial"/>
          <w:iCs/>
          <w:szCs w:val="21"/>
        </w:rPr>
      </w:pPr>
      <w:r w:rsidRPr="006D65F9">
        <w:rPr>
          <w:rFonts w:cs="Arial"/>
          <w:szCs w:val="21"/>
        </w:rPr>
        <w:t>Godtagbara kostnader är utgifter för planering och forskning, utredningar, informationsinsamling och utbildning som understödstagaren anskaffat för att genomföra projektet och andra motsvarande utgifter. För fakturor i utländsk valuta används ECB:s kurs på betalningsdagen.</w:t>
      </w:r>
    </w:p>
    <w:p w:rsidR="006D65F9" w:rsidRPr="006D65F9" w:rsidRDefault="006D65F9" w:rsidP="006D65F9">
      <w:pPr>
        <w:tabs>
          <w:tab w:val="clear" w:pos="2608"/>
          <w:tab w:val="clear" w:pos="3912"/>
        </w:tabs>
        <w:rPr>
          <w:rFonts w:cs="Arial"/>
          <w:iCs/>
          <w:szCs w:val="21"/>
          <w:lang w:eastAsia="en-US"/>
        </w:rPr>
      </w:pPr>
    </w:p>
    <w:p w:rsidR="006D65F9" w:rsidRPr="006D65F9" w:rsidRDefault="006D65F9" w:rsidP="006D65F9">
      <w:pPr>
        <w:tabs>
          <w:tab w:val="clear" w:pos="2608"/>
          <w:tab w:val="clear" w:pos="3912"/>
        </w:tabs>
        <w:rPr>
          <w:rFonts w:cs="Arial"/>
          <w:iCs/>
          <w:szCs w:val="21"/>
        </w:rPr>
      </w:pPr>
      <w:r w:rsidRPr="006D65F9">
        <w:rPr>
          <w:rFonts w:cs="Arial"/>
          <w:szCs w:val="21"/>
        </w:rPr>
        <w:t>Övriga kostnader ska alltid specificeras i kostnadsredovisningen. Övriga kostnader kan vara bland annat</w:t>
      </w:r>
    </w:p>
    <w:p w:rsidR="006D65F9" w:rsidRPr="006D65F9" w:rsidRDefault="006D65F9" w:rsidP="006D65F9">
      <w:pPr>
        <w:numPr>
          <w:ilvl w:val="0"/>
          <w:numId w:val="4"/>
        </w:numPr>
        <w:tabs>
          <w:tab w:val="clear" w:pos="2608"/>
          <w:tab w:val="clear" w:pos="3912"/>
        </w:tabs>
        <w:spacing w:line="240" w:lineRule="atLeast"/>
        <w:rPr>
          <w:rFonts w:cs="Arial"/>
          <w:iCs/>
          <w:szCs w:val="21"/>
        </w:rPr>
      </w:pPr>
      <w:r w:rsidRPr="006D65F9">
        <w:rPr>
          <w:rFonts w:cs="Arial"/>
          <w:szCs w:val="21"/>
        </w:rPr>
        <w:t>finansieringsmottagarens kostnader för interna köp av material och tillbehör samt kostnader för köpta tjänster (utan täckning)</w:t>
      </w:r>
    </w:p>
    <w:p w:rsidR="006D65F9" w:rsidRPr="006D65F9" w:rsidRDefault="006D65F9" w:rsidP="006D65F9">
      <w:pPr>
        <w:numPr>
          <w:ilvl w:val="0"/>
          <w:numId w:val="4"/>
        </w:numPr>
        <w:tabs>
          <w:tab w:val="clear" w:pos="2608"/>
          <w:tab w:val="clear" w:pos="3912"/>
        </w:tabs>
        <w:spacing w:line="240" w:lineRule="atLeast"/>
        <w:rPr>
          <w:rFonts w:cs="Arial"/>
          <w:iCs/>
          <w:szCs w:val="21"/>
        </w:rPr>
      </w:pPr>
      <w:r w:rsidRPr="006D65F9">
        <w:rPr>
          <w:rFonts w:cs="Arial"/>
          <w:szCs w:val="21"/>
        </w:rPr>
        <w:t>kostnader som uppstått på grund av informationsinhämtning och vederlagsfri publicering av projektets resultat</w:t>
      </w:r>
    </w:p>
    <w:p w:rsidR="006D65F9" w:rsidRPr="006D65F9" w:rsidRDefault="006D65F9" w:rsidP="006D65F9">
      <w:pPr>
        <w:numPr>
          <w:ilvl w:val="0"/>
          <w:numId w:val="4"/>
        </w:numPr>
        <w:tabs>
          <w:tab w:val="clear" w:pos="2608"/>
          <w:tab w:val="clear" w:pos="3912"/>
        </w:tabs>
        <w:spacing w:line="240" w:lineRule="atLeast"/>
        <w:rPr>
          <w:rFonts w:cs="Arial"/>
          <w:b/>
          <w:iCs/>
          <w:szCs w:val="21"/>
        </w:rPr>
      </w:pPr>
      <w:r w:rsidRPr="006D65F9">
        <w:rPr>
          <w:rFonts w:cs="Arial"/>
          <w:szCs w:val="21"/>
        </w:rPr>
        <w:t>kostnader för anskaffning av immateriella rättigheter</w:t>
      </w:r>
    </w:p>
    <w:p w:rsidR="006D65F9" w:rsidRPr="006D65F9" w:rsidRDefault="006D65F9" w:rsidP="006D65F9">
      <w:pPr>
        <w:tabs>
          <w:tab w:val="clear" w:pos="2608"/>
          <w:tab w:val="clear" w:pos="3912"/>
        </w:tabs>
        <w:outlineLvl w:val="0"/>
        <w:rPr>
          <w:rFonts w:cs="Arial"/>
          <w:b/>
          <w:iCs/>
          <w:szCs w:val="21"/>
          <w:lang w:eastAsia="en-US"/>
        </w:rPr>
      </w:pPr>
    </w:p>
    <w:p w:rsidR="006D65F9" w:rsidRPr="006D65F9" w:rsidRDefault="006D65F9" w:rsidP="006D65F9">
      <w:pPr>
        <w:tabs>
          <w:tab w:val="clear" w:pos="2608"/>
          <w:tab w:val="clear" w:pos="3912"/>
        </w:tabs>
        <w:outlineLvl w:val="0"/>
        <w:rPr>
          <w:rFonts w:cs="Arial"/>
          <w:b/>
          <w:iCs/>
          <w:szCs w:val="21"/>
        </w:rPr>
      </w:pPr>
      <w:r w:rsidRPr="006D65F9">
        <w:rPr>
          <w:rFonts w:cs="Arial"/>
          <w:b/>
          <w:szCs w:val="21"/>
        </w:rPr>
        <w:t>Kostnader som inte godtas</w:t>
      </w:r>
    </w:p>
    <w:p w:rsidR="006D65F9" w:rsidRPr="006D65F9" w:rsidRDefault="006D65F9" w:rsidP="006D65F9">
      <w:pPr>
        <w:tabs>
          <w:tab w:val="clear" w:pos="2608"/>
          <w:tab w:val="clear" w:pos="3912"/>
        </w:tabs>
        <w:rPr>
          <w:rFonts w:cs="Arial"/>
          <w:iCs/>
          <w:szCs w:val="21"/>
          <w:lang w:eastAsia="en-US"/>
        </w:rPr>
      </w:pPr>
    </w:p>
    <w:p w:rsidR="006D65F9" w:rsidRPr="006D65F9" w:rsidRDefault="006D65F9" w:rsidP="006D65F9">
      <w:pPr>
        <w:tabs>
          <w:tab w:val="clear" w:pos="2608"/>
          <w:tab w:val="clear" w:pos="3912"/>
        </w:tabs>
        <w:rPr>
          <w:rFonts w:cs="Arial"/>
          <w:iCs/>
          <w:szCs w:val="21"/>
        </w:rPr>
      </w:pPr>
      <w:r w:rsidRPr="006D65F9">
        <w:rPr>
          <w:rFonts w:cs="Arial"/>
          <w:szCs w:val="21"/>
        </w:rPr>
        <w:t>Godtagbara kostnader är inte till exempel arvoden till styrelsen, kostnader för personalutbildning, representationskostnader, finansieringskostnader, ränteutgifter, förseningsräntor och evenemang för personalen samt andra kostnader som inte har beskrivits i projektplanen.</w:t>
      </w:r>
    </w:p>
    <w:p w:rsidR="006D65F9" w:rsidRPr="006D65F9" w:rsidRDefault="006D65F9" w:rsidP="006D65F9">
      <w:pPr>
        <w:tabs>
          <w:tab w:val="clear" w:pos="2608"/>
          <w:tab w:val="clear" w:pos="3912"/>
        </w:tabs>
        <w:rPr>
          <w:rFonts w:cs="Arial"/>
          <w:iCs/>
          <w:szCs w:val="21"/>
          <w:lang w:eastAsia="en-US"/>
        </w:rPr>
      </w:pPr>
    </w:p>
    <w:p w:rsidR="006D65F9" w:rsidRPr="006D65F9" w:rsidRDefault="006D65F9" w:rsidP="006D65F9">
      <w:pPr>
        <w:tabs>
          <w:tab w:val="clear" w:pos="2608"/>
          <w:tab w:val="clear" w:pos="3912"/>
        </w:tabs>
        <w:outlineLvl w:val="0"/>
        <w:rPr>
          <w:rFonts w:cs="Arial"/>
          <w:b/>
          <w:iCs/>
          <w:szCs w:val="21"/>
        </w:rPr>
      </w:pPr>
      <w:r w:rsidRPr="006D65F9">
        <w:rPr>
          <w:rFonts w:cs="Arial"/>
          <w:b/>
          <w:szCs w:val="21"/>
        </w:rPr>
        <w:t>Beaktande av inkomster</w:t>
      </w:r>
    </w:p>
    <w:p w:rsidR="006D65F9" w:rsidRPr="006D65F9" w:rsidRDefault="006D65F9" w:rsidP="006D65F9">
      <w:pPr>
        <w:tabs>
          <w:tab w:val="clear" w:pos="2608"/>
          <w:tab w:val="clear" w:pos="3912"/>
        </w:tabs>
        <w:rPr>
          <w:rFonts w:cs="Arial"/>
          <w:b/>
          <w:iCs/>
          <w:szCs w:val="21"/>
          <w:lang w:eastAsia="en-US"/>
        </w:rPr>
      </w:pPr>
    </w:p>
    <w:p w:rsidR="006D65F9" w:rsidRPr="006D65F9" w:rsidRDefault="006D65F9" w:rsidP="006D65F9">
      <w:pPr>
        <w:tabs>
          <w:tab w:val="clear" w:pos="2608"/>
          <w:tab w:val="clear" w:pos="3912"/>
        </w:tabs>
        <w:rPr>
          <w:rFonts w:cs="Arial"/>
          <w:iCs/>
          <w:szCs w:val="21"/>
        </w:rPr>
      </w:pPr>
      <w:r w:rsidRPr="006D65F9">
        <w:rPr>
          <w:rFonts w:cs="Arial"/>
          <w:szCs w:val="21"/>
        </w:rPr>
        <w:t xml:space="preserve">De inkomster som understödstagaren eventuellt får av projektet ska meddelas i redogörelsen för användningen av statsunderstöd. De eventuella inkomsterna ska användas till att finansiera verksamhet i enlighet med projektet. </w:t>
      </w:r>
    </w:p>
    <w:p w:rsidR="006D65F9" w:rsidRPr="006D65F9" w:rsidRDefault="006D65F9" w:rsidP="006D65F9">
      <w:pPr>
        <w:tabs>
          <w:tab w:val="clear" w:pos="2608"/>
          <w:tab w:val="clear" w:pos="3912"/>
        </w:tabs>
        <w:rPr>
          <w:rFonts w:cs="Arial"/>
          <w:iCs/>
          <w:color w:val="FF0000"/>
          <w:szCs w:val="21"/>
          <w:lang w:eastAsia="en-US"/>
        </w:rPr>
      </w:pPr>
    </w:p>
    <w:p w:rsidR="006D65F9" w:rsidRPr="006D65F9" w:rsidRDefault="006D65F9" w:rsidP="006D65F9">
      <w:pPr>
        <w:tabs>
          <w:tab w:val="clear" w:pos="2608"/>
          <w:tab w:val="clear" w:pos="3912"/>
        </w:tabs>
        <w:outlineLvl w:val="0"/>
        <w:rPr>
          <w:rFonts w:cs="Arial"/>
          <w:b/>
          <w:iCs/>
          <w:szCs w:val="21"/>
        </w:rPr>
      </w:pPr>
      <w:r w:rsidRPr="006D65F9">
        <w:rPr>
          <w:rFonts w:cs="Arial"/>
          <w:b/>
          <w:szCs w:val="21"/>
        </w:rPr>
        <w:t xml:space="preserve">Övrig offentlig finansiering till understödstagaren </w:t>
      </w:r>
    </w:p>
    <w:p w:rsidR="006D65F9" w:rsidRPr="006D65F9" w:rsidRDefault="006D65F9" w:rsidP="006D65F9">
      <w:pPr>
        <w:tabs>
          <w:tab w:val="clear" w:pos="2608"/>
          <w:tab w:val="clear" w:pos="3912"/>
        </w:tabs>
        <w:rPr>
          <w:rFonts w:cs="Arial"/>
          <w:b/>
          <w:iCs/>
          <w:szCs w:val="21"/>
          <w:lang w:eastAsia="en-US"/>
        </w:rPr>
      </w:pPr>
    </w:p>
    <w:p w:rsidR="006D65F9" w:rsidRPr="006D65F9" w:rsidRDefault="006D65F9" w:rsidP="006D65F9">
      <w:pPr>
        <w:tabs>
          <w:tab w:val="clear" w:pos="2608"/>
          <w:tab w:val="clear" w:pos="3912"/>
        </w:tabs>
        <w:rPr>
          <w:rFonts w:cs="Arial"/>
          <w:szCs w:val="21"/>
        </w:rPr>
      </w:pPr>
      <w:r w:rsidRPr="006D65F9">
        <w:rPr>
          <w:rFonts w:cs="Arial"/>
          <w:szCs w:val="21"/>
        </w:rPr>
        <w:t>Understödstagaren ska i kostnadsredovisningen meddela vilken annan offentlig finansiering projektet har fått. Understödstagaren förbinder sig att meddela ministeriet om det för de redovisade kostnaderna har beviljats eller beviljas annat understöd, lån eller annan finansiering, räntestöd, borgen, betalningslättnad och andra med dessa jämförbara ekonomiska förmåner som ges av staten, en kommun eller något annat offentligt samfund eller en offentligrättslig inrättning eller stiftelse eller betalas av dess medel samt stöd som beviljas av Europeiska gemenskapens medel eller av andra medel från Europeiska unionen, dock inte stöd som ges via skattesystemet. Utöver den offentliga finansiering som anges i den finansieringsplan som hänför sig till understödsbeslutet får understödstagaren inte använda annan offentlig finansiering för samma ändamål eller samma kostnader.</w:t>
      </w:r>
    </w:p>
    <w:p w:rsidR="006D65F9" w:rsidRPr="006D65F9" w:rsidRDefault="006D65F9" w:rsidP="006D65F9">
      <w:pPr>
        <w:tabs>
          <w:tab w:val="clear" w:pos="2608"/>
          <w:tab w:val="clear" w:pos="3912"/>
        </w:tabs>
        <w:ind w:left="1298"/>
        <w:jc w:val="both"/>
        <w:rPr>
          <w:rFonts w:cs="Arial"/>
          <w:szCs w:val="21"/>
          <w:lang w:eastAsia="en-US"/>
        </w:rPr>
      </w:pPr>
    </w:p>
    <w:p w:rsidR="006D65F9" w:rsidRPr="006D65F9" w:rsidRDefault="006D65F9" w:rsidP="006D65F9">
      <w:pPr>
        <w:tabs>
          <w:tab w:val="clear" w:pos="2608"/>
          <w:tab w:val="clear" w:pos="3912"/>
        </w:tabs>
        <w:jc w:val="both"/>
        <w:rPr>
          <w:rFonts w:cs="Arial"/>
          <w:b/>
          <w:szCs w:val="21"/>
        </w:rPr>
      </w:pPr>
      <w:r w:rsidRPr="006D65F9">
        <w:rPr>
          <w:rFonts w:cs="Arial"/>
          <w:b/>
          <w:szCs w:val="21"/>
        </w:rPr>
        <w:t>Rapportering till arbets- och näringsministeriet</w:t>
      </w:r>
    </w:p>
    <w:p w:rsidR="006D65F9" w:rsidRPr="006D65F9" w:rsidRDefault="006D65F9" w:rsidP="006D65F9">
      <w:pPr>
        <w:tabs>
          <w:tab w:val="clear" w:pos="2608"/>
          <w:tab w:val="clear" w:pos="3912"/>
        </w:tabs>
        <w:ind w:left="1298"/>
        <w:jc w:val="both"/>
        <w:rPr>
          <w:rFonts w:cs="Arial"/>
          <w:szCs w:val="21"/>
          <w:lang w:eastAsia="en-US"/>
        </w:rPr>
      </w:pPr>
    </w:p>
    <w:p w:rsidR="006D65F9" w:rsidRPr="006D65F9" w:rsidRDefault="006D65F9" w:rsidP="006D65F9">
      <w:pPr>
        <w:tabs>
          <w:tab w:val="clear" w:pos="2608"/>
          <w:tab w:val="clear" w:pos="3912"/>
        </w:tabs>
        <w:jc w:val="both"/>
        <w:rPr>
          <w:rFonts w:cs="Arial"/>
          <w:szCs w:val="21"/>
        </w:rPr>
      </w:pPr>
      <w:r w:rsidRPr="006D65F9">
        <w:rPr>
          <w:rFonts w:cs="Arial"/>
          <w:szCs w:val="21"/>
        </w:rPr>
        <w:t xml:space="preserve">För att understödet ska betalas ut ska understödstagaren lämna en redogörelse för användningen av statsunderstöd till ministeriet i samband med ansökan om utbetalning. Detta ska göras inom tre månader efter att tiden för genomförandet av projektet enligt statsunderstödsbeslutet har löpt ut. Understödstagaren ska lämna in redogörelsen för användningen av statsunderstöd till ministeriet i samband med utbetalningen. Redogörelsen för användningen av statsunderstöd jämte kostnadsredovisning ska lämnas in och i redogörelsen ska det framgå tydligt hur projektet har genomförts. Bilagorna till redogörelsen för användningen av statsunderstöd nämns nedan. </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jc w:val="both"/>
        <w:rPr>
          <w:rFonts w:cs="Arial"/>
          <w:szCs w:val="21"/>
        </w:rPr>
      </w:pPr>
      <w:r w:rsidRPr="006D65F9">
        <w:rPr>
          <w:rFonts w:cs="Arial"/>
          <w:szCs w:val="21"/>
        </w:rPr>
        <w:t xml:space="preserve">Redogörelsen ska innehålla en beskrivning av hur verksamheten har genomförts i enlighet med understödsbeslutet i förhållande till det som planerats samt en redovisning av de utgifter som realiserats och de eventuella inkomsterna för de åtgärder som genomförts. Det ska föras en separat projektbokföring eller motsvarande över inkomsterna och utgifterna för statsstödd verksamhet om understödstagaren har annan verksamhet. Understödstagaren ska ordna sin bokföring på ett sätt som gör att sambandet mellan redogörelsen för användningen av statsunderstöd och bokföringen är lätt att konstatera. </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jc w:val="both"/>
        <w:rPr>
          <w:rFonts w:cs="Arial"/>
          <w:szCs w:val="21"/>
        </w:rPr>
      </w:pPr>
      <w:r w:rsidRPr="006D65F9">
        <w:rPr>
          <w:rFonts w:cs="Arial"/>
          <w:szCs w:val="21"/>
        </w:rPr>
        <w:t xml:space="preserve">I fråga om </w:t>
      </w:r>
      <w:r w:rsidRPr="006D65F9">
        <w:rPr>
          <w:rFonts w:cs="Arial"/>
          <w:b/>
          <w:bCs/>
          <w:szCs w:val="21"/>
        </w:rPr>
        <w:t>gemensamma projekt</w:t>
      </w:r>
      <w:r w:rsidRPr="006D65F9">
        <w:rPr>
          <w:rFonts w:cs="Arial"/>
          <w:szCs w:val="21"/>
        </w:rPr>
        <w:t xml:space="preserve"> ska projektadministratören lämna in en ansökan om utbetalning och en slutrapport till arbets- och näringsministeriet för hela projektets del. Projektadministratören ansvarar också för att för slutrapporten samla ihop material (utdrag ur huvudboken över projektets kostnader och intäkter och kostnadsredovisning samt statsunderstödstagarens försäkran) från övriga organisationer som deltar i projektet.</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jc w:val="both"/>
        <w:rPr>
          <w:rFonts w:cs="Arial"/>
          <w:szCs w:val="21"/>
        </w:rPr>
      </w:pPr>
      <w:r w:rsidRPr="006D65F9">
        <w:rPr>
          <w:rFonts w:cs="Arial"/>
          <w:szCs w:val="21"/>
        </w:rPr>
        <w:t>Den person som företräder revisorn och understödstagaren och som har namnteckningsrätt för det samfund som tar emot statsunderstödet ska med sin underskrift i redogörelsen bekräfta att</w:t>
      </w:r>
    </w:p>
    <w:p w:rsidR="006D65F9" w:rsidRPr="006D65F9" w:rsidRDefault="006D65F9" w:rsidP="006D65F9">
      <w:pPr>
        <w:numPr>
          <w:ilvl w:val="0"/>
          <w:numId w:val="3"/>
        </w:numPr>
        <w:tabs>
          <w:tab w:val="clear" w:pos="2608"/>
          <w:tab w:val="clear" w:pos="3912"/>
          <w:tab w:val="left" w:pos="5216"/>
        </w:tabs>
        <w:spacing w:before="120" w:after="120"/>
        <w:ind w:left="2300"/>
        <w:jc w:val="both"/>
        <w:rPr>
          <w:rFonts w:cs="Arial"/>
          <w:noProof/>
          <w:szCs w:val="21"/>
        </w:rPr>
      </w:pPr>
      <w:r w:rsidRPr="006D65F9">
        <w:rPr>
          <w:rFonts w:cs="Arial"/>
          <w:szCs w:val="21"/>
        </w:rPr>
        <w:t>understödet har använts för det ändamål som understödet beviljades för,</w:t>
      </w:r>
    </w:p>
    <w:p w:rsidR="006D65F9" w:rsidRPr="006D65F9" w:rsidRDefault="006D65F9" w:rsidP="006D65F9">
      <w:pPr>
        <w:numPr>
          <w:ilvl w:val="0"/>
          <w:numId w:val="3"/>
        </w:numPr>
        <w:tabs>
          <w:tab w:val="clear" w:pos="2608"/>
          <w:tab w:val="clear" w:pos="3912"/>
          <w:tab w:val="left" w:pos="5216"/>
        </w:tabs>
        <w:spacing w:before="120" w:after="120"/>
        <w:ind w:left="2300"/>
        <w:jc w:val="both"/>
        <w:rPr>
          <w:rFonts w:cs="Arial"/>
          <w:noProof/>
          <w:szCs w:val="21"/>
        </w:rPr>
      </w:pPr>
      <w:r w:rsidRPr="006D65F9">
        <w:rPr>
          <w:rFonts w:cs="Arial"/>
          <w:szCs w:val="21"/>
        </w:rPr>
        <w:t>specifikationen om verksamhetens kostnader och eventuella inkomster baserar sig på understödstagarens bokföring,</w:t>
      </w:r>
    </w:p>
    <w:p w:rsidR="006D65F9" w:rsidRPr="006D65F9" w:rsidRDefault="006D65F9" w:rsidP="006D65F9">
      <w:pPr>
        <w:numPr>
          <w:ilvl w:val="0"/>
          <w:numId w:val="3"/>
        </w:numPr>
        <w:tabs>
          <w:tab w:val="clear" w:pos="2608"/>
          <w:tab w:val="clear" w:pos="3912"/>
          <w:tab w:val="left" w:pos="5216"/>
        </w:tabs>
        <w:spacing w:before="120" w:after="120"/>
        <w:ind w:left="2300"/>
        <w:jc w:val="both"/>
        <w:rPr>
          <w:rFonts w:cs="Arial"/>
          <w:noProof/>
          <w:szCs w:val="21"/>
        </w:rPr>
      </w:pPr>
      <w:r w:rsidRPr="006D65F9">
        <w:rPr>
          <w:rFonts w:cs="Arial"/>
          <w:szCs w:val="21"/>
        </w:rPr>
        <w:t>redovisningen har upprättats i enlighet med ministeriets anvisningar och att det som föremål för statsunderstödet inte har föreslagits utgifter som enligt dessa anvisningar inte är godtagbara eller som inte hör till verksamheten,</w:t>
      </w:r>
    </w:p>
    <w:p w:rsidR="006D65F9" w:rsidRPr="006D65F9" w:rsidRDefault="006D65F9" w:rsidP="006D65F9">
      <w:pPr>
        <w:numPr>
          <w:ilvl w:val="0"/>
          <w:numId w:val="3"/>
        </w:numPr>
        <w:tabs>
          <w:tab w:val="clear" w:pos="2608"/>
          <w:tab w:val="clear" w:pos="3912"/>
          <w:tab w:val="left" w:pos="5216"/>
        </w:tabs>
        <w:spacing w:before="120" w:after="120"/>
        <w:ind w:left="2300"/>
        <w:jc w:val="both"/>
        <w:rPr>
          <w:rFonts w:cs="Arial"/>
          <w:noProof/>
          <w:szCs w:val="21"/>
        </w:rPr>
      </w:pPr>
      <w:r w:rsidRPr="006D65F9">
        <w:rPr>
          <w:rFonts w:cs="Arial"/>
          <w:szCs w:val="21"/>
        </w:rPr>
        <w:t>inget annat offentligt stöd har erhållits för samma kostnader (eller att annat offentligt stöd som erhållits är enligt vad som anges i specifikationen).</w:t>
      </w:r>
    </w:p>
    <w:p w:rsidR="006D65F9" w:rsidRPr="006D65F9" w:rsidRDefault="006D65F9" w:rsidP="006D65F9">
      <w:pPr>
        <w:tabs>
          <w:tab w:val="left" w:pos="5216"/>
        </w:tabs>
        <w:spacing w:before="120" w:after="120"/>
        <w:jc w:val="both"/>
        <w:rPr>
          <w:rFonts w:cs="Arial"/>
          <w:noProof/>
          <w:szCs w:val="21"/>
        </w:rPr>
      </w:pPr>
      <w:r w:rsidRPr="006D65F9">
        <w:rPr>
          <w:rFonts w:cs="Arial"/>
          <w:szCs w:val="21"/>
        </w:rPr>
        <w:t>Som bilaga till redogörelsen bifogas:</w:t>
      </w:r>
    </w:p>
    <w:p w:rsidR="006D65F9" w:rsidRPr="006D65F9" w:rsidRDefault="006D65F9" w:rsidP="006D65F9">
      <w:pPr>
        <w:numPr>
          <w:ilvl w:val="1"/>
          <w:numId w:val="3"/>
        </w:numPr>
        <w:tabs>
          <w:tab w:val="clear" w:pos="2608"/>
          <w:tab w:val="clear" w:pos="3912"/>
        </w:tabs>
        <w:ind w:left="2200"/>
        <w:rPr>
          <w:rFonts w:cs="Arial"/>
          <w:szCs w:val="21"/>
        </w:rPr>
      </w:pPr>
      <w:r w:rsidRPr="006D65F9">
        <w:rPr>
          <w:rFonts w:cs="Arial"/>
          <w:szCs w:val="21"/>
        </w:rPr>
        <w:t>verksamhetsberättelse</w:t>
      </w:r>
    </w:p>
    <w:p w:rsidR="006D65F9" w:rsidRPr="006D65F9" w:rsidRDefault="006D65F9" w:rsidP="006D65F9">
      <w:pPr>
        <w:numPr>
          <w:ilvl w:val="1"/>
          <w:numId w:val="3"/>
        </w:numPr>
        <w:tabs>
          <w:tab w:val="clear" w:pos="2608"/>
          <w:tab w:val="clear" w:pos="3912"/>
        </w:tabs>
        <w:ind w:left="2200"/>
        <w:rPr>
          <w:rFonts w:cs="Arial"/>
          <w:szCs w:val="21"/>
        </w:rPr>
      </w:pPr>
      <w:r w:rsidRPr="006D65F9">
        <w:rPr>
          <w:rFonts w:cs="Arial"/>
          <w:szCs w:val="21"/>
        </w:rPr>
        <w:t>utdrag ur huvudboken över projektets kostnader och intäkter</w:t>
      </w:r>
    </w:p>
    <w:p w:rsidR="006D65F9" w:rsidRPr="006D65F9" w:rsidRDefault="006D65F9" w:rsidP="006D65F9">
      <w:pPr>
        <w:numPr>
          <w:ilvl w:val="1"/>
          <w:numId w:val="3"/>
        </w:numPr>
        <w:tabs>
          <w:tab w:val="clear" w:pos="2608"/>
          <w:tab w:val="clear" w:pos="3912"/>
        </w:tabs>
        <w:ind w:left="2200"/>
        <w:rPr>
          <w:rFonts w:cs="Arial"/>
          <w:szCs w:val="21"/>
        </w:rPr>
      </w:pPr>
      <w:r w:rsidRPr="006D65F9">
        <w:rPr>
          <w:rFonts w:cs="Arial"/>
          <w:szCs w:val="21"/>
        </w:rPr>
        <w:t>kostnadsredovisning och specifikation av löner och lönekostnader, köpta tjänster samt resekostnader och andra kostnader, med anteckning om revisorns bekräftelse</w:t>
      </w:r>
    </w:p>
    <w:p w:rsidR="006D65F9" w:rsidRPr="006D65F9" w:rsidRDefault="006D65F9" w:rsidP="006D65F9">
      <w:pPr>
        <w:numPr>
          <w:ilvl w:val="1"/>
          <w:numId w:val="3"/>
        </w:numPr>
        <w:tabs>
          <w:tab w:val="clear" w:pos="2608"/>
          <w:tab w:val="clear" w:pos="3912"/>
        </w:tabs>
        <w:ind w:left="2200"/>
        <w:rPr>
          <w:rFonts w:cs="Arial"/>
          <w:szCs w:val="21"/>
        </w:rPr>
      </w:pPr>
      <w:r w:rsidRPr="006D65F9">
        <w:rPr>
          <w:rFonts w:cs="Arial"/>
          <w:szCs w:val="21"/>
        </w:rPr>
        <w:t>redogörelse för i vilken mån målen i verksamhetsplanen har uppnåtts</w:t>
      </w:r>
    </w:p>
    <w:p w:rsidR="006D65F9" w:rsidRPr="006D65F9" w:rsidRDefault="006D65F9" w:rsidP="006D65F9">
      <w:pPr>
        <w:numPr>
          <w:ilvl w:val="1"/>
          <w:numId w:val="3"/>
        </w:numPr>
        <w:tabs>
          <w:tab w:val="clear" w:pos="2608"/>
          <w:tab w:val="clear" w:pos="3912"/>
        </w:tabs>
        <w:ind w:left="2200"/>
        <w:rPr>
          <w:rFonts w:cs="Arial"/>
          <w:szCs w:val="21"/>
        </w:rPr>
      </w:pPr>
      <w:r w:rsidRPr="006D65F9">
        <w:rPr>
          <w:rFonts w:cs="Arial"/>
          <w:szCs w:val="21"/>
        </w:rPr>
        <w:t>revisorns utlåtande (anvisning i bilaga 2)</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jc w:val="both"/>
        <w:rPr>
          <w:rFonts w:cs="Arial"/>
          <w:szCs w:val="21"/>
        </w:rPr>
      </w:pPr>
      <w:r w:rsidRPr="006D65F9">
        <w:rPr>
          <w:rFonts w:cs="Arial"/>
          <w:szCs w:val="21"/>
        </w:rPr>
        <w:t>Enligt gällande lagstiftning blir handlingar offentliga när de har lämnats in till en myndighet. En handling kan bli sekretessbelagd om utlämnande av uppgifter ur handlingen skulle strida mot ett synnerligen viktigt allmänt intresse eller ett annat synnerligen viktigt enskilt intresse. Sådana med fog definierade uppgifter ska meddelas i en separat bilaga och bilagan ska vara tydligt markerad. (6 och 11 § i lagen om offentlighet i myndigheternas verksamhet 621/1999).</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jc w:val="both"/>
        <w:rPr>
          <w:rFonts w:cs="Arial"/>
          <w:szCs w:val="21"/>
        </w:rPr>
      </w:pPr>
      <w:r w:rsidRPr="006D65F9">
        <w:rPr>
          <w:rFonts w:cs="Arial"/>
          <w:szCs w:val="21"/>
        </w:rPr>
        <w:t>Understödstagaren ska förvara bokföringsmaterialet i minst 10 år.</w:t>
      </w:r>
    </w:p>
    <w:p w:rsidR="006D65F9" w:rsidRPr="006D65F9" w:rsidRDefault="006D65F9" w:rsidP="006D65F9">
      <w:pPr>
        <w:tabs>
          <w:tab w:val="clear" w:pos="2608"/>
          <w:tab w:val="clear" w:pos="3912"/>
        </w:tabs>
        <w:jc w:val="both"/>
        <w:rPr>
          <w:rFonts w:cs="Arial"/>
          <w:szCs w:val="21"/>
          <w:lang w:eastAsia="en-US"/>
        </w:rPr>
      </w:pPr>
    </w:p>
    <w:p w:rsidR="006D65F9" w:rsidRPr="006D65F9" w:rsidRDefault="006D65F9" w:rsidP="006D65F9">
      <w:pPr>
        <w:tabs>
          <w:tab w:val="clear" w:pos="2608"/>
          <w:tab w:val="clear" w:pos="3912"/>
        </w:tabs>
        <w:spacing w:after="240"/>
        <w:outlineLvl w:val="0"/>
        <w:rPr>
          <w:rFonts w:cs="Arial"/>
          <w:b/>
          <w:szCs w:val="21"/>
        </w:rPr>
      </w:pPr>
      <w:r w:rsidRPr="006D65F9">
        <w:rPr>
          <w:rFonts w:cs="Arial"/>
          <w:b/>
          <w:szCs w:val="21"/>
        </w:rPr>
        <w:t xml:space="preserve">Rättigheter till resultaten </w:t>
      </w:r>
    </w:p>
    <w:p w:rsidR="006D65F9" w:rsidRPr="006D65F9" w:rsidRDefault="006D65F9" w:rsidP="006D65F9">
      <w:pPr>
        <w:tabs>
          <w:tab w:val="clear" w:pos="2608"/>
          <w:tab w:val="clear" w:pos="3912"/>
        </w:tabs>
        <w:spacing w:after="240"/>
        <w:outlineLvl w:val="0"/>
        <w:rPr>
          <w:rFonts w:cs="Arial"/>
          <w:szCs w:val="21"/>
        </w:rPr>
      </w:pPr>
      <w:r w:rsidRPr="006D65F9">
        <w:rPr>
          <w:rFonts w:cs="Arial"/>
          <w:szCs w:val="21"/>
        </w:rPr>
        <w:t xml:space="preserve">Äganderättigheterna och de immateriella rättigheterna till projektets resultat och annat material, inklusive rätten att göra ändringar och rätten till spridning i alla möjliga spridningsformer, tillhör den understödstagare som åstadkommit dem under projektets gång. Projektets offentliga resultat samt annat offentligt material som understödstagaren överlämnat till ministeriet blir öppet offentliggjort. </w:t>
      </w:r>
    </w:p>
    <w:p w:rsidR="006D65F9" w:rsidRPr="006D65F9" w:rsidRDefault="006D65F9" w:rsidP="006D65F9">
      <w:pPr>
        <w:rPr>
          <w:rFonts w:cs="Arial"/>
          <w:szCs w:val="21"/>
        </w:rPr>
      </w:pPr>
    </w:p>
    <w:p w:rsidR="006D65F9" w:rsidRDefault="006D65F9">
      <w:pPr>
        <w:tabs>
          <w:tab w:val="clear" w:pos="2608"/>
          <w:tab w:val="clear" w:pos="3912"/>
        </w:tabs>
        <w:rPr>
          <w:sz w:val="22"/>
          <w:szCs w:val="22"/>
        </w:rPr>
      </w:pPr>
      <w:r w:rsidRPr="006D65F9">
        <w:rPr>
          <w:rFonts w:cs="Arial"/>
          <w:szCs w:val="21"/>
        </w:rPr>
        <w:br w:type="page"/>
      </w:r>
    </w:p>
    <w:p w:rsidR="008F2A41" w:rsidRPr="0062063E" w:rsidRDefault="008F2A41" w:rsidP="008F2A41">
      <w:pPr>
        <w:tabs>
          <w:tab w:val="clear" w:pos="2608"/>
          <w:tab w:val="clear" w:pos="3912"/>
        </w:tabs>
        <w:spacing w:after="240"/>
        <w:rPr>
          <w:rFonts w:cs="Arial"/>
          <w:sz w:val="22"/>
          <w:szCs w:val="22"/>
        </w:rPr>
      </w:pPr>
      <w:r>
        <w:rPr>
          <w:sz w:val="22"/>
          <w:szCs w:val="22"/>
        </w:rPr>
        <w:t>Bilaga 2</w:t>
      </w:r>
    </w:p>
    <w:p w:rsidR="008F2A41" w:rsidRDefault="008F2A41" w:rsidP="008F2A41">
      <w:pPr>
        <w:tabs>
          <w:tab w:val="clear" w:pos="2608"/>
          <w:tab w:val="clear" w:pos="3912"/>
        </w:tabs>
        <w:spacing w:after="240"/>
        <w:rPr>
          <w:rFonts w:cs="Arial"/>
          <w:sz w:val="22"/>
          <w:szCs w:val="22"/>
        </w:rPr>
      </w:pPr>
      <w:r>
        <w:rPr>
          <w:b/>
          <w:sz w:val="22"/>
          <w:szCs w:val="22"/>
        </w:rPr>
        <w:t>Anvisningar för revisorer</w:t>
      </w:r>
    </w:p>
    <w:p w:rsidR="008F2A41" w:rsidRDefault="008F2A41" w:rsidP="008F2A41">
      <w:pPr>
        <w:tabs>
          <w:tab w:val="clear" w:pos="2608"/>
          <w:tab w:val="clear" w:pos="3912"/>
        </w:tabs>
        <w:jc w:val="both"/>
        <w:rPr>
          <w:rFonts w:cs="Arial"/>
          <w:szCs w:val="21"/>
        </w:rPr>
      </w:pPr>
      <w:r w:rsidRPr="006E0141">
        <w:rPr>
          <w:rFonts w:cs="Arial"/>
          <w:szCs w:val="21"/>
        </w:rPr>
        <w:t xml:space="preserve">Vi har genomfört de separat överenskomna åtgärderna som listas nedan i förhållande till </w:t>
      </w:r>
      <w:r>
        <w:rPr>
          <w:rFonts w:cs="Arial"/>
          <w:szCs w:val="21"/>
        </w:rPr>
        <w:t>sröd</w:t>
      </w:r>
      <w:r w:rsidRPr="006E0141">
        <w:rPr>
          <w:rFonts w:cs="Arial"/>
          <w:szCs w:val="21"/>
        </w:rPr>
        <w:t>beslutet VN / xxx / xxxx utfärdat av arbets- och näringsministeriet och de kostnadsredovisningar som utfärdades under hela projektet (xx.xx.xxxx - xx.xx. xxxx) totalt xxx euro.</w:t>
      </w:r>
    </w:p>
    <w:p w:rsidR="008F2A41" w:rsidRPr="006E0141" w:rsidRDefault="008F2A41" w:rsidP="008F2A41">
      <w:pPr>
        <w:tabs>
          <w:tab w:val="clear" w:pos="2608"/>
          <w:tab w:val="clear" w:pos="3912"/>
        </w:tabs>
        <w:jc w:val="both"/>
        <w:rPr>
          <w:rFonts w:cs="Arial"/>
          <w:szCs w:val="21"/>
        </w:rPr>
      </w:pPr>
    </w:p>
    <w:p w:rsidR="008F2A41" w:rsidRDefault="008F2A41" w:rsidP="008F2A41">
      <w:pPr>
        <w:tabs>
          <w:tab w:val="clear" w:pos="2608"/>
          <w:tab w:val="clear" w:pos="3912"/>
        </w:tabs>
        <w:jc w:val="both"/>
        <w:rPr>
          <w:rFonts w:cs="Arial"/>
          <w:szCs w:val="21"/>
        </w:rPr>
      </w:pPr>
      <w:r w:rsidRPr="006E0141">
        <w:rPr>
          <w:rFonts w:cs="Arial"/>
          <w:szCs w:val="21"/>
        </w:rPr>
        <w:t xml:space="preserve">Uppdraget har utförts i enlighet med den internationella anknytningstjänsten Standard ISRS 4400 Uppdrag för genomförande av separat överenskomna åtgärder för finansiell information och i enlighet med </w:t>
      </w:r>
      <w:r>
        <w:rPr>
          <w:rFonts w:cs="Arial"/>
          <w:szCs w:val="21"/>
        </w:rPr>
        <w:t>ar</w:t>
      </w:r>
      <w:r w:rsidRPr="006E0141">
        <w:rPr>
          <w:rFonts w:cs="Arial"/>
          <w:szCs w:val="21"/>
        </w:rPr>
        <w:t>bets</w:t>
      </w:r>
      <w:r>
        <w:rPr>
          <w:rFonts w:cs="Arial"/>
          <w:szCs w:val="21"/>
        </w:rPr>
        <w:t xml:space="preserve"> – och närings</w:t>
      </w:r>
      <w:r w:rsidRPr="006E0141">
        <w:rPr>
          <w:rFonts w:cs="Arial"/>
          <w:szCs w:val="21"/>
        </w:rPr>
        <w:t xml:space="preserve">ministeriet </w:t>
      </w:r>
      <w:r>
        <w:rPr>
          <w:rFonts w:cs="Arial"/>
          <w:szCs w:val="21"/>
        </w:rPr>
        <w:t>stöd</w:t>
      </w:r>
      <w:r w:rsidRPr="006E0141">
        <w:rPr>
          <w:rFonts w:cs="Arial"/>
          <w:szCs w:val="21"/>
        </w:rPr>
        <w:t xml:space="preserve">gsbeslut (datum) och eventuella särskilda villkor för </w:t>
      </w:r>
      <w:r>
        <w:rPr>
          <w:rFonts w:cs="Arial"/>
          <w:szCs w:val="21"/>
        </w:rPr>
        <w:t>stödbeslutet</w:t>
      </w:r>
      <w:r w:rsidRPr="006E0141">
        <w:rPr>
          <w:rFonts w:cs="Arial"/>
          <w:szCs w:val="21"/>
        </w:rPr>
        <w:t>.</w:t>
      </w:r>
    </w:p>
    <w:p w:rsidR="008F2A41" w:rsidRPr="00C30267" w:rsidRDefault="008F2A41" w:rsidP="008F2A41">
      <w:pPr>
        <w:tabs>
          <w:tab w:val="clear" w:pos="2608"/>
          <w:tab w:val="clear" w:pos="3912"/>
        </w:tabs>
        <w:jc w:val="both"/>
        <w:rPr>
          <w:rFonts w:cs="Arial"/>
          <w:szCs w:val="21"/>
          <w:lang w:val="sv-SE"/>
        </w:rPr>
      </w:pPr>
    </w:p>
    <w:p w:rsidR="008F2A41" w:rsidRDefault="008F2A41" w:rsidP="008F2A41">
      <w:pPr>
        <w:tabs>
          <w:tab w:val="clear" w:pos="2608"/>
          <w:tab w:val="clear" w:pos="3912"/>
        </w:tabs>
        <w:jc w:val="both"/>
        <w:rPr>
          <w:rFonts w:cs="Arial"/>
          <w:szCs w:val="21"/>
        </w:rPr>
      </w:pPr>
      <w:r w:rsidRPr="006E0141">
        <w:rPr>
          <w:rFonts w:cs="Arial"/>
          <w:szCs w:val="21"/>
        </w:rPr>
        <w:t>Den ansvariga projektledaren ansvarar för kostnadsredovisningen och för att se till att de kostnader som redovisas i kostnadsredovisningen uppstår av projektet och har allokerats till projektet på det sätt som finansieringsvillkoren kräver.</w:t>
      </w:r>
    </w:p>
    <w:p w:rsidR="008F2A41" w:rsidRPr="006E0141" w:rsidRDefault="008F2A41" w:rsidP="008F2A41">
      <w:pPr>
        <w:tabs>
          <w:tab w:val="clear" w:pos="2608"/>
          <w:tab w:val="clear" w:pos="3912"/>
        </w:tabs>
        <w:jc w:val="both"/>
        <w:rPr>
          <w:rFonts w:cs="Arial"/>
          <w:szCs w:val="21"/>
        </w:rPr>
      </w:pPr>
    </w:p>
    <w:p w:rsidR="008F2A41" w:rsidRDefault="008F2A41" w:rsidP="008F2A41">
      <w:pPr>
        <w:tabs>
          <w:tab w:val="clear" w:pos="2608"/>
          <w:tab w:val="clear" w:pos="3912"/>
        </w:tabs>
        <w:jc w:val="both"/>
        <w:rPr>
          <w:rFonts w:cs="Arial"/>
          <w:szCs w:val="21"/>
        </w:rPr>
      </w:pPr>
      <w:r w:rsidRPr="006E0141">
        <w:rPr>
          <w:rFonts w:cs="Arial"/>
          <w:szCs w:val="21"/>
        </w:rPr>
        <w:t>Eftersom de åtgärder som nämns nedan inte utgör en revision i enlighet med revisionsstandarder eller en allmän revision i enlighet med revisionsstandarder, uttrycker vi inte en försäkran i enlighet med ovanstående standarder.</w:t>
      </w:r>
    </w:p>
    <w:p w:rsidR="008F2A41" w:rsidRDefault="008F2A41" w:rsidP="008F2A41">
      <w:pPr>
        <w:tabs>
          <w:tab w:val="clear" w:pos="2608"/>
          <w:tab w:val="clear" w:pos="3912"/>
        </w:tabs>
        <w:jc w:val="both"/>
        <w:rPr>
          <w:rFonts w:cs="Arial"/>
          <w:szCs w:val="21"/>
        </w:rPr>
      </w:pPr>
    </w:p>
    <w:p w:rsidR="008F2A41" w:rsidRDefault="008F2A41" w:rsidP="008F2A41">
      <w:pPr>
        <w:tabs>
          <w:tab w:val="clear" w:pos="2608"/>
          <w:tab w:val="clear" w:pos="3912"/>
        </w:tabs>
        <w:jc w:val="both"/>
        <w:rPr>
          <w:rFonts w:cs="Arial"/>
          <w:szCs w:val="21"/>
        </w:rPr>
      </w:pPr>
      <w:r w:rsidRPr="006E0141">
        <w:rPr>
          <w:rFonts w:cs="Arial"/>
          <w:szCs w:val="21"/>
        </w:rPr>
        <w:t>Om vi ​​hade utfört ytterligare åtgärder eller en revision i enlighet med revisionsstandarder eller en allmän revision i enlighet med revisionsstandarder kan vi ha blivit medvetna om andra frågor som vi skulle ha rapporterat till dig.</w:t>
      </w:r>
    </w:p>
    <w:p w:rsidR="008F2A41" w:rsidRDefault="008F2A41" w:rsidP="008F2A41">
      <w:pPr>
        <w:tabs>
          <w:tab w:val="clear" w:pos="2608"/>
          <w:tab w:val="clear" w:pos="3912"/>
        </w:tabs>
        <w:jc w:val="both"/>
        <w:rPr>
          <w:rFonts w:cs="Arial"/>
          <w:szCs w:val="21"/>
        </w:rPr>
      </w:pPr>
    </w:p>
    <w:p w:rsidR="008F2A41" w:rsidRDefault="008F2A41" w:rsidP="008F2A41">
      <w:pPr>
        <w:tabs>
          <w:tab w:val="clear" w:pos="2608"/>
          <w:tab w:val="clear" w:pos="3912"/>
        </w:tabs>
        <w:jc w:val="both"/>
        <w:rPr>
          <w:rFonts w:cs="Arial"/>
          <w:szCs w:val="21"/>
        </w:rPr>
      </w:pPr>
      <w:r w:rsidRPr="006E0141">
        <w:rPr>
          <w:rFonts w:cs="Arial"/>
          <w:szCs w:val="21"/>
        </w:rPr>
        <w:t>Följande separat överenskomna åtgärder har genomförts enbart för att göra det möjligt för arbets- och näringsministeriet att bedöma om finansieringsvillkoren är uppfyllda.</w:t>
      </w:r>
    </w:p>
    <w:p w:rsidR="008F2A41" w:rsidRPr="006E0141" w:rsidRDefault="008F2A41" w:rsidP="008F2A41">
      <w:pPr>
        <w:tabs>
          <w:tab w:val="clear" w:pos="2608"/>
          <w:tab w:val="clear" w:pos="3912"/>
        </w:tabs>
        <w:jc w:val="both"/>
        <w:rPr>
          <w:rFonts w:cs="Arial"/>
          <w:szCs w:val="21"/>
        </w:rPr>
      </w:pPr>
    </w:p>
    <w:p w:rsidR="008F2A41" w:rsidRPr="006E0141" w:rsidRDefault="008F2A41" w:rsidP="008F2A41">
      <w:pPr>
        <w:tabs>
          <w:tab w:val="clear" w:pos="2608"/>
          <w:tab w:val="clear" w:pos="3912"/>
        </w:tabs>
        <w:jc w:val="both"/>
        <w:rPr>
          <w:rFonts w:cs="Arial"/>
          <w:szCs w:val="21"/>
        </w:rPr>
      </w:pPr>
      <w:r w:rsidRPr="006E0141">
        <w:rPr>
          <w:rFonts w:cs="Arial"/>
          <w:szCs w:val="21"/>
        </w:rPr>
        <w:t>1. Vi fick en beskrivning av stödmottagarens projektkonton och en intervju [xx / xx] för att ta reda på det</w:t>
      </w:r>
    </w:p>
    <w:p w:rsidR="008F2A41" w:rsidRPr="006E0141" w:rsidRDefault="008F2A41" w:rsidP="008F2A41">
      <w:pPr>
        <w:tabs>
          <w:tab w:val="clear" w:pos="2608"/>
          <w:tab w:val="clear" w:pos="3912"/>
        </w:tabs>
        <w:jc w:val="both"/>
        <w:rPr>
          <w:rFonts w:cs="Arial"/>
          <w:szCs w:val="21"/>
        </w:rPr>
      </w:pPr>
      <w:r w:rsidRPr="006E0141">
        <w:rPr>
          <w:rFonts w:cs="Arial"/>
          <w:szCs w:val="21"/>
        </w:rPr>
        <w:t>o genomförande och tillförlitlighet för projektredovisning,</w:t>
      </w:r>
    </w:p>
    <w:p w:rsidR="008F2A41" w:rsidRPr="006E0141" w:rsidRDefault="008F2A41" w:rsidP="008F2A41">
      <w:pPr>
        <w:tabs>
          <w:tab w:val="clear" w:pos="2608"/>
          <w:tab w:val="clear" w:pos="3912"/>
        </w:tabs>
        <w:jc w:val="both"/>
        <w:rPr>
          <w:rFonts w:cs="Arial"/>
          <w:szCs w:val="21"/>
        </w:rPr>
      </w:pPr>
      <w:r w:rsidRPr="006E0141">
        <w:rPr>
          <w:rFonts w:cs="Arial"/>
          <w:szCs w:val="21"/>
        </w:rPr>
        <w:t>o spårbarhetskedjans integritet, och</w:t>
      </w:r>
    </w:p>
    <w:p w:rsidR="008F2A41" w:rsidRPr="006E0141" w:rsidRDefault="008F2A41" w:rsidP="008F2A41">
      <w:pPr>
        <w:tabs>
          <w:tab w:val="clear" w:pos="2608"/>
          <w:tab w:val="clear" w:pos="3912"/>
        </w:tabs>
        <w:jc w:val="both"/>
        <w:rPr>
          <w:rFonts w:cs="Arial"/>
          <w:szCs w:val="21"/>
        </w:rPr>
      </w:pPr>
      <w:r w:rsidRPr="006E0141">
        <w:rPr>
          <w:rFonts w:cs="Arial"/>
          <w:szCs w:val="21"/>
        </w:rPr>
        <w:t>o om projektredovisningen uppfyller finansieringsvillkoren.</w:t>
      </w:r>
    </w:p>
    <w:p w:rsidR="008F2A41" w:rsidRDefault="008F2A41" w:rsidP="008F2A41">
      <w:pPr>
        <w:tabs>
          <w:tab w:val="clear" w:pos="2608"/>
          <w:tab w:val="clear" w:pos="3912"/>
        </w:tabs>
        <w:jc w:val="both"/>
        <w:rPr>
          <w:rFonts w:cs="Arial"/>
          <w:szCs w:val="21"/>
        </w:rPr>
      </w:pPr>
    </w:p>
    <w:p w:rsidR="008F2A41" w:rsidRPr="006E0141" w:rsidRDefault="008F2A41" w:rsidP="008F2A41">
      <w:pPr>
        <w:tabs>
          <w:tab w:val="clear" w:pos="2608"/>
          <w:tab w:val="clear" w:pos="3912"/>
        </w:tabs>
        <w:jc w:val="both"/>
        <w:rPr>
          <w:rFonts w:cs="Arial"/>
          <w:szCs w:val="21"/>
        </w:rPr>
      </w:pPr>
    </w:p>
    <w:p w:rsidR="008F2A41" w:rsidRPr="006E0141" w:rsidRDefault="008F2A41" w:rsidP="008F2A41">
      <w:pPr>
        <w:tabs>
          <w:tab w:val="clear" w:pos="2608"/>
          <w:tab w:val="clear" w:pos="3912"/>
        </w:tabs>
        <w:jc w:val="both"/>
        <w:rPr>
          <w:rFonts w:cs="Arial"/>
          <w:szCs w:val="21"/>
        </w:rPr>
      </w:pPr>
      <w:r w:rsidRPr="006E0141">
        <w:rPr>
          <w:rFonts w:cs="Arial"/>
          <w:szCs w:val="21"/>
        </w:rPr>
        <w:t>2. Vi fick en beskrivning av arbetstidsövervakningen av stödmottagarens projekt och intervjuade [xx / xx] för att ta reda på</w:t>
      </w:r>
    </w:p>
    <w:p w:rsidR="008F2A41" w:rsidRPr="006E0141" w:rsidRDefault="008F2A41" w:rsidP="008F2A41">
      <w:pPr>
        <w:tabs>
          <w:tab w:val="clear" w:pos="2608"/>
          <w:tab w:val="clear" w:pos="3912"/>
        </w:tabs>
        <w:jc w:val="both"/>
        <w:rPr>
          <w:rFonts w:cs="Arial"/>
          <w:szCs w:val="21"/>
        </w:rPr>
      </w:pPr>
      <w:r w:rsidRPr="006E0141">
        <w:rPr>
          <w:rFonts w:cs="Arial"/>
          <w:szCs w:val="21"/>
        </w:rPr>
        <w:t>o genomförande och tillförlitlighet av arbetstidsövervakning,</w:t>
      </w:r>
    </w:p>
    <w:p w:rsidR="008F2A41" w:rsidRPr="006E0141" w:rsidRDefault="008F2A41" w:rsidP="008F2A41">
      <w:pPr>
        <w:tabs>
          <w:tab w:val="clear" w:pos="2608"/>
          <w:tab w:val="clear" w:pos="3912"/>
        </w:tabs>
        <w:jc w:val="both"/>
        <w:rPr>
          <w:rFonts w:cs="Arial"/>
          <w:szCs w:val="21"/>
        </w:rPr>
      </w:pPr>
      <w:r w:rsidRPr="006E0141">
        <w:rPr>
          <w:rFonts w:cs="Arial"/>
          <w:szCs w:val="21"/>
        </w:rPr>
        <w:t>o om övervakningen av arbetstiden överensstämmer med de ekonomiska villkoren</w:t>
      </w:r>
    </w:p>
    <w:p w:rsidR="008F2A41" w:rsidRPr="006E0141" w:rsidRDefault="008F2A41" w:rsidP="008F2A41">
      <w:pPr>
        <w:tabs>
          <w:tab w:val="clear" w:pos="2608"/>
          <w:tab w:val="clear" w:pos="3912"/>
        </w:tabs>
        <w:jc w:val="both"/>
        <w:rPr>
          <w:rFonts w:cs="Arial"/>
          <w:szCs w:val="21"/>
        </w:rPr>
      </w:pPr>
      <w:r w:rsidRPr="006E0141">
        <w:rPr>
          <w:rFonts w:cs="Arial"/>
          <w:szCs w:val="21"/>
        </w:rPr>
        <w:t>o om det rapporterade antalet timmar motsvarade övervakningen av projektets arbetstid.</w:t>
      </w:r>
    </w:p>
    <w:p w:rsidR="008F2A41" w:rsidRPr="006E0141" w:rsidRDefault="008F2A41" w:rsidP="008F2A41">
      <w:pPr>
        <w:tabs>
          <w:tab w:val="clear" w:pos="2608"/>
          <w:tab w:val="clear" w:pos="3912"/>
        </w:tabs>
        <w:jc w:val="both"/>
        <w:rPr>
          <w:rFonts w:cs="Arial"/>
          <w:szCs w:val="21"/>
        </w:rPr>
      </w:pPr>
    </w:p>
    <w:p w:rsidR="008F2A41" w:rsidRPr="006E0141" w:rsidRDefault="008F2A41" w:rsidP="008F2A41">
      <w:pPr>
        <w:tabs>
          <w:tab w:val="clear" w:pos="2608"/>
          <w:tab w:val="clear" w:pos="3912"/>
        </w:tabs>
        <w:jc w:val="both"/>
        <w:rPr>
          <w:rFonts w:cs="Arial"/>
          <w:szCs w:val="21"/>
        </w:rPr>
      </w:pPr>
      <w:r w:rsidRPr="006E0141">
        <w:rPr>
          <w:rFonts w:cs="Arial"/>
          <w:szCs w:val="21"/>
        </w:rPr>
        <w:t>3. Vi utförde följande steg för information om kostnadsredovisningsformuläret. Åtgärderna täckte 100% av de löner som krediterats projektet.</w:t>
      </w:r>
    </w:p>
    <w:p w:rsidR="008F2A41" w:rsidRPr="006E0141" w:rsidRDefault="008F2A41" w:rsidP="008F2A41">
      <w:pPr>
        <w:tabs>
          <w:tab w:val="clear" w:pos="2608"/>
          <w:tab w:val="clear" w:pos="3912"/>
        </w:tabs>
        <w:jc w:val="both"/>
        <w:rPr>
          <w:rFonts w:cs="Arial"/>
          <w:szCs w:val="21"/>
        </w:rPr>
      </w:pPr>
      <w:r w:rsidRPr="006E0141">
        <w:rPr>
          <w:rFonts w:cs="Arial"/>
          <w:szCs w:val="21"/>
        </w:rPr>
        <w:t>o Vi jämförde lönesumman i kostnadsredovisningen med betalningsmottagarens löner och såg till att lönerna hade betalats ut.</w:t>
      </w:r>
    </w:p>
    <w:p w:rsidR="008F2A41" w:rsidRPr="006E0141" w:rsidRDefault="008F2A41" w:rsidP="008F2A41">
      <w:pPr>
        <w:tabs>
          <w:tab w:val="clear" w:pos="2608"/>
          <w:tab w:val="clear" w:pos="3912"/>
        </w:tabs>
        <w:jc w:val="both"/>
        <w:rPr>
          <w:rFonts w:cs="Arial"/>
          <w:szCs w:val="21"/>
        </w:rPr>
      </w:pPr>
    </w:p>
    <w:p w:rsidR="008F2A41" w:rsidRPr="006E0141" w:rsidRDefault="008F2A41" w:rsidP="008F2A41">
      <w:pPr>
        <w:tabs>
          <w:tab w:val="clear" w:pos="2608"/>
          <w:tab w:val="clear" w:pos="3912"/>
        </w:tabs>
        <w:jc w:val="both"/>
        <w:rPr>
          <w:rFonts w:cs="Arial"/>
          <w:szCs w:val="21"/>
        </w:rPr>
      </w:pPr>
      <w:r w:rsidRPr="006E0141">
        <w:rPr>
          <w:rFonts w:cs="Arial"/>
          <w:szCs w:val="21"/>
        </w:rPr>
        <w:t>4. Vi fick en uppdelning av kostnaderna för de tjänster som ska anskaffas enligt rapporteringen i kostnadsredovisningen och utförde följande åtgärder. Vi utvärderar de tjänster som ska köpas</w:t>
      </w:r>
    </w:p>
    <w:p w:rsidR="008F2A41" w:rsidRPr="006E0141" w:rsidRDefault="008F2A41" w:rsidP="008F2A41">
      <w:pPr>
        <w:tabs>
          <w:tab w:val="clear" w:pos="2608"/>
          <w:tab w:val="clear" w:pos="3912"/>
        </w:tabs>
        <w:jc w:val="both"/>
        <w:rPr>
          <w:rFonts w:cs="Arial"/>
          <w:szCs w:val="21"/>
        </w:rPr>
      </w:pPr>
      <w:r w:rsidRPr="006E0141">
        <w:rPr>
          <w:rFonts w:cs="Arial"/>
          <w:szCs w:val="21"/>
        </w:rPr>
        <w:t>o om de köpta tjänsterna baseras på en faktura</w:t>
      </w:r>
    </w:p>
    <w:p w:rsidR="008F2A41" w:rsidRPr="006E0141" w:rsidRDefault="008F2A41" w:rsidP="008F2A41">
      <w:pPr>
        <w:tabs>
          <w:tab w:val="clear" w:pos="2608"/>
          <w:tab w:val="clear" w:pos="3912"/>
        </w:tabs>
        <w:jc w:val="both"/>
        <w:rPr>
          <w:rFonts w:cs="Arial"/>
          <w:szCs w:val="21"/>
        </w:rPr>
      </w:pPr>
      <w:r w:rsidRPr="006E0141">
        <w:rPr>
          <w:rFonts w:cs="Arial"/>
          <w:szCs w:val="21"/>
        </w:rPr>
        <w:t>o om de är baserade på projektkonton och mottagarkonton</w:t>
      </w:r>
    </w:p>
    <w:p w:rsidR="008F2A41" w:rsidRPr="006E0141" w:rsidRDefault="008F2A41" w:rsidP="008F2A41">
      <w:pPr>
        <w:tabs>
          <w:tab w:val="clear" w:pos="2608"/>
          <w:tab w:val="clear" w:pos="3912"/>
        </w:tabs>
        <w:jc w:val="both"/>
        <w:rPr>
          <w:rFonts w:cs="Arial"/>
          <w:szCs w:val="21"/>
        </w:rPr>
      </w:pPr>
      <w:r w:rsidRPr="006E0141">
        <w:rPr>
          <w:rFonts w:cs="Arial"/>
          <w:szCs w:val="21"/>
        </w:rPr>
        <w:t>o om de underliggande utgifterna har betalats</w:t>
      </w:r>
    </w:p>
    <w:p w:rsidR="008F2A41" w:rsidRPr="006E0141" w:rsidRDefault="008F2A41" w:rsidP="008F2A41">
      <w:pPr>
        <w:tabs>
          <w:tab w:val="clear" w:pos="2608"/>
          <w:tab w:val="clear" w:pos="3912"/>
        </w:tabs>
        <w:jc w:val="both"/>
        <w:rPr>
          <w:rFonts w:cs="Arial"/>
          <w:szCs w:val="21"/>
        </w:rPr>
      </w:pPr>
      <w:r w:rsidRPr="006E0141">
        <w:rPr>
          <w:rFonts w:cs="Arial"/>
          <w:szCs w:val="21"/>
        </w:rPr>
        <w:t>o huruvida de har uppstått på periodiseringsbasis under projektets livstid, och</w:t>
      </w:r>
    </w:p>
    <w:p w:rsidR="008F2A41" w:rsidRPr="006E0141" w:rsidRDefault="008F2A41" w:rsidP="008F2A41">
      <w:pPr>
        <w:tabs>
          <w:tab w:val="clear" w:pos="2608"/>
          <w:tab w:val="clear" w:pos="3912"/>
        </w:tabs>
        <w:jc w:val="both"/>
        <w:rPr>
          <w:rFonts w:cs="Arial"/>
          <w:szCs w:val="21"/>
        </w:rPr>
      </w:pPr>
      <w:r w:rsidRPr="006E0141">
        <w:rPr>
          <w:rFonts w:cs="Arial"/>
          <w:szCs w:val="21"/>
        </w:rPr>
        <w:t>o om de underliggande utgifterna är undantagna från moms.</w:t>
      </w:r>
    </w:p>
    <w:p w:rsidR="008F2A41" w:rsidRPr="006E0141" w:rsidRDefault="008F2A41" w:rsidP="008F2A41">
      <w:pPr>
        <w:tabs>
          <w:tab w:val="clear" w:pos="2608"/>
          <w:tab w:val="clear" w:pos="3912"/>
        </w:tabs>
        <w:jc w:val="both"/>
        <w:rPr>
          <w:rFonts w:cs="Arial"/>
          <w:szCs w:val="21"/>
        </w:rPr>
      </w:pPr>
    </w:p>
    <w:p w:rsidR="008F2A41" w:rsidRPr="006E0141" w:rsidRDefault="008F2A41" w:rsidP="008F2A41">
      <w:pPr>
        <w:tabs>
          <w:tab w:val="clear" w:pos="2608"/>
          <w:tab w:val="clear" w:pos="3912"/>
        </w:tabs>
        <w:jc w:val="both"/>
        <w:rPr>
          <w:rFonts w:cs="Arial"/>
          <w:szCs w:val="21"/>
        </w:rPr>
      </w:pPr>
      <w:r w:rsidRPr="006E0141">
        <w:rPr>
          <w:rFonts w:cs="Arial"/>
          <w:szCs w:val="21"/>
        </w:rPr>
        <w:t>För granskade kostnader har vi bedömt om kostnaderna har godkänts i enlighet med mottagarens godkännandep</w:t>
      </w:r>
      <w:r>
        <w:rPr>
          <w:rFonts w:cs="Arial"/>
          <w:szCs w:val="21"/>
        </w:rPr>
        <w:t>raxis</w:t>
      </w:r>
      <w:r w:rsidRPr="006E0141">
        <w:rPr>
          <w:rFonts w:cs="Arial"/>
          <w:szCs w:val="21"/>
        </w:rPr>
        <w:t>. Endast ovannämnda aspekter har bedömts i granskningen. Vi är inte i stånd att bedöma om kostnaderna är projektkostnader. Projektledaren ansvarar för att de kostnader som visas i kostnadsredovisningen är projektkostnader. Om vi ​​har fått kännedom om andra frågor relaterade till stödberättigande kostnader under granskningen, har vi rapporterat dem i samband med resultaten nedan.</w:t>
      </w:r>
    </w:p>
    <w:p w:rsidR="008F2A41" w:rsidRPr="006E0141" w:rsidRDefault="008F2A41" w:rsidP="008F2A41">
      <w:pPr>
        <w:tabs>
          <w:tab w:val="clear" w:pos="2608"/>
          <w:tab w:val="clear" w:pos="3912"/>
        </w:tabs>
        <w:jc w:val="both"/>
        <w:rPr>
          <w:rFonts w:cs="Arial"/>
          <w:szCs w:val="21"/>
        </w:rPr>
      </w:pPr>
    </w:p>
    <w:p w:rsidR="008F2A41" w:rsidRDefault="008F2A41" w:rsidP="008F2A41">
      <w:pPr>
        <w:tabs>
          <w:tab w:val="clear" w:pos="2608"/>
          <w:tab w:val="clear" w:pos="3912"/>
        </w:tabs>
        <w:jc w:val="both"/>
        <w:rPr>
          <w:rFonts w:cs="Arial"/>
          <w:szCs w:val="21"/>
        </w:rPr>
      </w:pPr>
      <w:r w:rsidRPr="006E0141">
        <w:rPr>
          <w:rFonts w:cs="Arial"/>
          <w:szCs w:val="21"/>
        </w:rPr>
        <w:t>5. Vi intervjuade [xx / projektledning] för att ta reda på grunden för beräkningen av de indirekta kostnaderna för projektet.</w:t>
      </w:r>
    </w:p>
    <w:p w:rsidR="008F2A41" w:rsidRPr="006E0141" w:rsidRDefault="008F2A41" w:rsidP="008F2A41">
      <w:pPr>
        <w:tabs>
          <w:tab w:val="clear" w:pos="2608"/>
          <w:tab w:val="clear" w:pos="3912"/>
        </w:tabs>
        <w:jc w:val="both"/>
        <w:rPr>
          <w:rFonts w:cs="Arial"/>
          <w:szCs w:val="21"/>
        </w:rPr>
      </w:pPr>
    </w:p>
    <w:p w:rsidR="008F2A41" w:rsidRDefault="008F2A41" w:rsidP="008F2A41">
      <w:pPr>
        <w:tabs>
          <w:tab w:val="clear" w:pos="2608"/>
          <w:tab w:val="clear" w:pos="3912"/>
        </w:tabs>
        <w:jc w:val="both"/>
        <w:rPr>
          <w:rFonts w:cs="Arial"/>
          <w:szCs w:val="21"/>
        </w:rPr>
      </w:pPr>
      <w:r w:rsidRPr="006E0141">
        <w:rPr>
          <w:rFonts w:cs="Arial"/>
          <w:szCs w:val="21"/>
        </w:rPr>
        <w:t>6. Vi intervjuade [xx / projektledning] för att ta reda på om projektmottagaren har fått något annat offentligt stöd för projektet.</w:t>
      </w:r>
    </w:p>
    <w:p w:rsidR="008F2A41" w:rsidRPr="006E0141" w:rsidRDefault="008F2A41" w:rsidP="008F2A41">
      <w:pPr>
        <w:tabs>
          <w:tab w:val="clear" w:pos="2608"/>
          <w:tab w:val="clear" w:pos="3912"/>
        </w:tabs>
        <w:jc w:val="both"/>
        <w:rPr>
          <w:rFonts w:cs="Arial"/>
          <w:szCs w:val="21"/>
        </w:rPr>
      </w:pPr>
    </w:p>
    <w:p w:rsidR="008F2A41" w:rsidRPr="00AA3B85" w:rsidRDefault="008F2A41" w:rsidP="008F2A41">
      <w:pPr>
        <w:tabs>
          <w:tab w:val="clear" w:pos="2608"/>
          <w:tab w:val="clear" w:pos="3912"/>
        </w:tabs>
        <w:jc w:val="both"/>
        <w:rPr>
          <w:rFonts w:cs="Arial"/>
          <w:szCs w:val="21"/>
        </w:rPr>
      </w:pPr>
      <w:r w:rsidRPr="006E0141">
        <w:rPr>
          <w:rFonts w:cs="Arial"/>
          <w:szCs w:val="21"/>
        </w:rPr>
        <w:t>7. (Vi intervjuade [xx / projektledning] för att ta reda på om projektmottagaren har följt lagstiftningen om offentlig upphandling med avseende på kostnaderna för projektet.)</w:t>
      </w:r>
    </w:p>
    <w:p w:rsidR="008F2A41" w:rsidRPr="00AA3B85" w:rsidRDefault="008F2A41" w:rsidP="00661023">
      <w:pPr>
        <w:tabs>
          <w:tab w:val="clear" w:pos="2608"/>
          <w:tab w:val="clear" w:pos="3912"/>
        </w:tabs>
        <w:jc w:val="both"/>
        <w:rPr>
          <w:rFonts w:cs="Arial"/>
          <w:szCs w:val="21"/>
        </w:rPr>
      </w:pPr>
    </w:p>
    <w:sectPr w:rsidR="008F2A41" w:rsidRPr="00AA3B85" w:rsidSect="00BA0FD7">
      <w:headerReference w:type="default" r:id="rId11"/>
      <w:headerReference w:type="first" r:id="rId12"/>
      <w:footerReference w:type="first" r:id="rId13"/>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52" w:rsidRDefault="00921552">
      <w:r>
        <w:separator/>
      </w:r>
    </w:p>
    <w:p w:rsidR="00921552" w:rsidRDefault="00921552"/>
  </w:endnote>
  <w:endnote w:type="continuationSeparator" w:id="0">
    <w:p w:rsidR="00921552" w:rsidRDefault="00921552">
      <w:r>
        <w:continuationSeparator/>
      </w:r>
    </w:p>
    <w:p w:rsidR="00921552" w:rsidRDefault="00921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53" w:rsidRDefault="008A4F53" w:rsidP="00BA0FD7">
    <w:r>
      <w:rPr>
        <w:noProof/>
        <w:lang w:val="fi-FI"/>
      </w:rPr>
      <w:drawing>
        <wp:anchor distT="0" distB="0" distL="114300" distR="114300" simplePos="0" relativeHeight="251656192" behindDoc="1" locked="1" layoutInCell="0" allowOverlap="1" wp14:anchorId="03E94A6E" wp14:editId="03E94A6F">
          <wp:simplePos x="0" y="0"/>
          <wp:positionH relativeFrom="page">
            <wp:posOffset>765175</wp:posOffset>
          </wp:positionH>
          <wp:positionV relativeFrom="page">
            <wp:posOffset>9972040</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rsidR="008A4F53" w:rsidRDefault="008A4F53" w:rsidP="00BA0FD7"/>
  <w:p w:rsidR="008A4F53" w:rsidRDefault="008A4F53" w:rsidP="00BA0FD7">
    <w:r>
      <w:t xml:space="preserve"> </w:t>
    </w:r>
  </w:p>
  <w:p w:rsidR="008A4F53" w:rsidRDefault="008A4F53" w:rsidP="00BA0FD7"/>
  <w:p w:rsidR="008A4F53" w:rsidRDefault="008A4F53" w:rsidP="00BA0FD7"/>
  <w:p w:rsidR="008A4F53" w:rsidRDefault="008A4F53" w:rsidP="00BA0FD7"/>
  <w:p w:rsidR="008A4F53" w:rsidRPr="00F4037D" w:rsidRDefault="008A4F53" w:rsidP="00BA0FD7"/>
  <w:p w:rsidR="008A4F53" w:rsidRDefault="008A4F53"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52" w:rsidRDefault="00921552">
      <w:r>
        <w:separator/>
      </w:r>
    </w:p>
    <w:p w:rsidR="00921552" w:rsidRDefault="00921552"/>
  </w:footnote>
  <w:footnote w:type="continuationSeparator" w:id="0">
    <w:p w:rsidR="00921552" w:rsidRDefault="00921552">
      <w:r>
        <w:continuationSeparator/>
      </w:r>
    </w:p>
    <w:p w:rsidR="00921552" w:rsidRDefault="009215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BE" w:rsidRDefault="004E08BE">
    <w:pPr>
      <w:pStyle w:val="Yltunniste"/>
    </w:pPr>
    <w:r>
      <w:rPr>
        <w:noProof/>
        <w:lang w:val="fi-FI"/>
      </w:rPr>
      <mc:AlternateContent>
        <mc:Choice Requires="wps">
          <w:drawing>
            <wp:anchor distT="0" distB="0" distL="114300" distR="114300" simplePos="0" relativeHeight="251661312" behindDoc="1" locked="0" layoutInCell="0" allowOverlap="1" wp14:anchorId="69715D59" wp14:editId="5D2DE4B5">
              <wp:simplePos x="0" y="0"/>
              <wp:positionH relativeFrom="page">
                <wp:posOffset>6285673</wp:posOffset>
              </wp:positionH>
              <wp:positionV relativeFrom="page">
                <wp:posOffset>307580</wp:posOffset>
              </wp:positionV>
              <wp:extent cx="814070" cy="20129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8BE" w:rsidRDefault="004E08BE" w:rsidP="004E08BE">
                          <w:pPr>
                            <w:pStyle w:val="Yltunniste"/>
                            <w:spacing w:line="280" w:lineRule="atLeast"/>
                            <w:jc w:val="right"/>
                          </w:pPr>
                          <w:r>
                            <w:fldChar w:fldCharType="begin"/>
                          </w:r>
                          <w:r>
                            <w:instrText xml:space="preserve"> PAGE </w:instrText>
                          </w:r>
                          <w:r>
                            <w:fldChar w:fldCharType="separate"/>
                          </w:r>
                          <w:r w:rsidR="001B6F7E">
                            <w:rPr>
                              <w:noProof/>
                            </w:rPr>
                            <w:t>7</w:t>
                          </w:r>
                          <w:r>
                            <w:fldChar w:fldCharType="end"/>
                          </w:r>
                          <w:r>
                            <w:t>/</w:t>
                          </w:r>
                          <w:fldSimple w:instr=" NUMPAGES ">
                            <w:r w:rsidR="001B6F7E">
                              <w:rPr>
                                <w:noProof/>
                              </w:rPr>
                              <w:t>7</w:t>
                            </w:r>
                          </w:fldSimple>
                        </w:p>
                        <w:p w:rsidR="004E08BE" w:rsidRPr="00FB630F" w:rsidRDefault="004E08BE" w:rsidP="004E08BE">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15D59" id="_x0000_t202" coordsize="21600,21600" o:spt="202" path="m,l,21600r21600,l21600,xe">
              <v:stroke joinstyle="miter"/>
              <v:path gradientshapeok="t" o:connecttype="rect"/>
            </v:shapetype>
            <v:shape id="Text Box 42" o:spid="_x0000_s1026" type="#_x0000_t202" style="position:absolute;margin-left:494.95pt;margin-top:24.2pt;width:64.1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9Xqw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" o:allowincell="f" filled="f" stroked="f">
              <v:textbox inset="0,0,0,0">
                <w:txbxContent>
                  <w:p w:rsidR="004E08BE" w:rsidRDefault="004E08BE" w:rsidP="004E08BE">
                    <w:pPr>
                      <w:pStyle w:val="Yltunniste"/>
                      <w:spacing w:line="280" w:lineRule="atLeast"/>
                      <w:jc w:val="right"/>
                    </w:pPr>
                    <w:r>
                      <w:fldChar w:fldCharType="begin"/>
                    </w:r>
                    <w:r>
                      <w:instrText xml:space="preserve"> PAGE </w:instrText>
                    </w:r>
                    <w:r>
                      <w:fldChar w:fldCharType="separate"/>
                    </w:r>
                    <w:r w:rsidR="001B6F7E">
                      <w:rPr>
                        <w:noProof/>
                      </w:rPr>
                      <w:t>7</w:t>
                    </w:r>
                    <w:r>
                      <w:fldChar w:fldCharType="end"/>
                    </w:r>
                    <w:r>
                      <w:t>/</w:t>
                    </w:r>
                    <w:fldSimple w:instr=" NUMPAGES ">
                      <w:r w:rsidR="001B6F7E">
                        <w:rPr>
                          <w:noProof/>
                        </w:rPr>
                        <w:t>7</w:t>
                      </w:r>
                    </w:fldSimple>
                  </w:p>
                  <w:p w:rsidR="004E08BE" w:rsidRPr="00FB630F" w:rsidRDefault="004E08BE" w:rsidP="004E08BE">
                    <w:pPr>
                      <w:pStyle w:val="Yltunniste"/>
                      <w:spacing w:line="280" w:lineRule="atLeast"/>
                      <w:jc w:val="righ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53" w:rsidRDefault="004E08BE" w:rsidP="00BB30CA">
    <w:pPr>
      <w:pStyle w:val="Yltunniste"/>
    </w:pPr>
    <w:r>
      <w:rPr>
        <w:noProof/>
        <w:lang w:val="fi-FI"/>
      </w:rPr>
      <mc:AlternateContent>
        <mc:Choice Requires="wps">
          <w:drawing>
            <wp:anchor distT="0" distB="0" distL="114300" distR="114300" simplePos="0" relativeHeight="251659264" behindDoc="1" locked="0" layoutInCell="0" allowOverlap="1" wp14:anchorId="03E94A6B" wp14:editId="07D21F0E">
              <wp:simplePos x="0" y="0"/>
              <wp:positionH relativeFrom="page">
                <wp:posOffset>6417466</wp:posOffset>
              </wp:positionH>
              <wp:positionV relativeFrom="page">
                <wp:posOffset>371547</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F53" w:rsidRDefault="008A4F53" w:rsidP="000E4CC9">
                          <w:pPr>
                            <w:pStyle w:val="Yltunniste"/>
                            <w:spacing w:line="280" w:lineRule="atLeast"/>
                            <w:jc w:val="right"/>
                          </w:pPr>
                          <w:r>
                            <w:fldChar w:fldCharType="begin"/>
                          </w:r>
                          <w:r>
                            <w:instrText xml:space="preserve"> PAGE </w:instrText>
                          </w:r>
                          <w:r>
                            <w:fldChar w:fldCharType="separate"/>
                          </w:r>
                          <w:r w:rsidR="006D65F9">
                            <w:rPr>
                              <w:noProof/>
                            </w:rPr>
                            <w:t>1</w:t>
                          </w:r>
                          <w:r>
                            <w:fldChar w:fldCharType="end"/>
                          </w:r>
                          <w:r>
                            <w:t>/</w:t>
                          </w:r>
                          <w:fldSimple w:instr=" NUMPAGES ">
                            <w:r w:rsidR="006D65F9">
                              <w:rPr>
                                <w:noProof/>
                              </w:rPr>
                              <w:t>7</w:t>
                            </w:r>
                          </w:fldSimple>
                        </w:p>
                        <w:p w:rsidR="008A4F53" w:rsidRPr="00FB630F" w:rsidRDefault="008A4F53"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4A6B" id="_x0000_t202" coordsize="21600,21600" o:spt="202" path="m,l,21600r21600,l21600,xe">
              <v:stroke joinstyle="miter"/>
              <v:path gradientshapeok="t" o:connecttype="rect"/>
            </v:shapetype>
            <v:shape id="_x0000_s1027" type="#_x0000_t202" style="position:absolute;margin-left:505.3pt;margin-top:29.2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" o:allowincell="f" filled="f" stroked="f">
              <v:textbox inset="0,0,0,0">
                <w:txbxContent>
                  <w:p w:rsidR="008A4F53" w:rsidRDefault="008A4F53" w:rsidP="000E4CC9">
                    <w:pPr>
                      <w:pStyle w:val="Yltunniste"/>
                      <w:spacing w:line="280" w:lineRule="atLeast"/>
                      <w:jc w:val="right"/>
                    </w:pPr>
                    <w:r>
                      <w:fldChar w:fldCharType="begin"/>
                    </w:r>
                    <w:r>
                      <w:instrText xml:space="preserve"> PAGE </w:instrText>
                    </w:r>
                    <w:r>
                      <w:fldChar w:fldCharType="separate"/>
                    </w:r>
                    <w:r w:rsidR="006D65F9">
                      <w:rPr>
                        <w:noProof/>
                      </w:rPr>
                      <w:t>1</w:t>
                    </w:r>
                    <w:r>
                      <w:fldChar w:fldCharType="end"/>
                    </w:r>
                    <w:r>
                      <w:t>/</w:t>
                    </w:r>
                    <w:fldSimple w:instr=" NUMPAGES ">
                      <w:r w:rsidR="006D65F9">
                        <w:rPr>
                          <w:noProof/>
                        </w:rPr>
                        <w:t>7</w:t>
                      </w:r>
                    </w:fldSimple>
                  </w:p>
                  <w:p w:rsidR="008A4F53" w:rsidRPr="00FB630F" w:rsidRDefault="008A4F53" w:rsidP="000E4CC9">
                    <w:pPr>
                      <w:pStyle w:val="Yltunniste"/>
                      <w:spacing w:line="280" w:lineRule="atLeast"/>
                      <w:jc w:val="right"/>
                    </w:pPr>
                  </w:p>
                </w:txbxContent>
              </v:textbox>
              <w10:wrap anchorx="page" anchory="page"/>
            </v:shape>
          </w:pict>
        </mc:Fallback>
      </mc:AlternateContent>
    </w:r>
  </w:p>
  <w:p w:rsidR="008A4F53" w:rsidRDefault="008A4F53" w:rsidP="00BB30CA">
    <w:pPr>
      <w:pStyle w:val="Yltunniste"/>
    </w:pPr>
  </w:p>
  <w:p w:rsidR="008A4F53" w:rsidRDefault="008A4F53" w:rsidP="00BB30CA">
    <w:pPr>
      <w:pStyle w:val="Yltunniste"/>
    </w:pPr>
  </w:p>
  <w:p w:rsidR="008A4F53" w:rsidRDefault="008A4F53" w:rsidP="00BB30CA">
    <w:pPr>
      <w:pStyle w:val="Yltunniste"/>
    </w:pPr>
  </w:p>
  <w:p w:rsidR="008A4F53" w:rsidRDefault="008A4F53" w:rsidP="00BB30CA">
    <w:pPr>
      <w:pStyle w:val="Yltunniste"/>
    </w:pPr>
  </w:p>
  <w:p w:rsidR="008A4F53" w:rsidRDefault="008A4F53" w:rsidP="00BB30CA">
    <w:pPr>
      <w:pStyle w:val="Yltunniste"/>
    </w:pPr>
  </w:p>
  <w:p w:rsidR="008A4F53" w:rsidRDefault="008A4F53">
    <w:pPr>
      <w:pStyle w:val="Yltunniste"/>
    </w:pPr>
  </w:p>
  <w:p w:rsidR="008A4F53" w:rsidRDefault="008A4F53">
    <w:pPr>
      <w:pStyle w:val="Yltunniste"/>
    </w:pPr>
    <w:r>
      <w:rPr>
        <w:noProof/>
        <w:lang w:val="fi-FI"/>
      </w:rPr>
      <w:drawing>
        <wp:anchor distT="0" distB="0" distL="114300" distR="114300" simplePos="0" relativeHeight="251658240" behindDoc="1" locked="1" layoutInCell="1" allowOverlap="1" wp14:anchorId="03E94A6C" wp14:editId="03E94A6D">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srcRect/>
                  <a:stretch>
                    <a:fillRect/>
                  </a:stretch>
                </pic:blipFill>
                <pic:spPr bwMode="auto">
                  <a:xfrm>
                    <a:off x="0" y="0"/>
                    <a:ext cx="1623695" cy="860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10F"/>
    <w:multiLevelType w:val="hybridMultilevel"/>
    <w:tmpl w:val="2E3AB788"/>
    <w:lvl w:ilvl="0" w:tplc="CBE6E0FC">
      <w:start w:val="1"/>
      <w:numFmt w:val="bullet"/>
      <w:lvlText w:val=""/>
      <w:lvlJc w:val="left"/>
      <w:pPr>
        <w:ind w:left="720" w:hanging="360"/>
      </w:pPr>
      <w:rPr>
        <w:rFonts w:ascii="Wingdings" w:hAnsi="Wingdings"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AF1700"/>
    <w:multiLevelType w:val="hybridMultilevel"/>
    <w:tmpl w:val="DDB28DB4"/>
    <w:lvl w:ilvl="0" w:tplc="04090001">
      <w:start w:val="1"/>
      <w:numFmt w:val="bullet"/>
      <w:lvlText w:val=""/>
      <w:lvlJc w:val="left"/>
      <w:pPr>
        <w:tabs>
          <w:tab w:val="num" w:pos="2010"/>
        </w:tabs>
        <w:ind w:left="2010" w:hanging="360"/>
      </w:pPr>
      <w:rPr>
        <w:rFonts w:ascii="Symbol" w:hAnsi="Symbol" w:hint="default"/>
      </w:rPr>
    </w:lvl>
    <w:lvl w:ilvl="1" w:tplc="BE320F42">
      <w:start w:val="1"/>
      <w:numFmt w:val="decimal"/>
      <w:lvlText w:val="%2)"/>
      <w:lvlJc w:val="left"/>
      <w:pPr>
        <w:tabs>
          <w:tab w:val="num" w:pos="2730"/>
        </w:tabs>
        <w:ind w:left="2730" w:hanging="360"/>
      </w:pPr>
      <w:rPr>
        <w:rFonts w:hint="default"/>
        <w:sz w:val="21"/>
        <w:szCs w:val="21"/>
      </w:rPr>
    </w:lvl>
    <w:lvl w:ilvl="2" w:tplc="2530EF2C">
      <w:start w:val="1"/>
      <w:numFmt w:val="bullet"/>
      <w:lvlText w:val=""/>
      <w:lvlJc w:val="left"/>
      <w:pPr>
        <w:tabs>
          <w:tab w:val="num" w:pos="3450"/>
        </w:tabs>
        <w:ind w:left="3450" w:hanging="360"/>
      </w:pPr>
      <w:rPr>
        <w:rFonts w:ascii="Symbol" w:hAnsi="Symbol" w:hint="default"/>
        <w:sz w:val="24"/>
        <w:szCs w:val="24"/>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3" w15:restartNumberingAfterBreak="0">
    <w:nsid w:val="43654152"/>
    <w:multiLevelType w:val="multilevel"/>
    <w:tmpl w:val="7CFC70D4"/>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F22FFE"/>
    <w:multiLevelType w:val="hybridMultilevel"/>
    <w:tmpl w:val="2B0248FC"/>
    <w:lvl w:ilvl="0" w:tplc="E09A12B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5" w15:restartNumberingAfterBreak="0">
    <w:nsid w:val="4FEC5DEA"/>
    <w:multiLevelType w:val="hybridMultilevel"/>
    <w:tmpl w:val="1604190E"/>
    <w:lvl w:ilvl="0" w:tplc="65EEF8C4">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6" w15:restartNumberingAfterBreak="0">
    <w:nsid w:val="643E5C6E"/>
    <w:multiLevelType w:val="hybridMultilevel"/>
    <w:tmpl w:val="A4F4B50A"/>
    <w:lvl w:ilvl="0" w:tplc="529C8F8E">
      <w:start w:val="1"/>
      <w:numFmt w:val="bullet"/>
      <w:lvlText w:val="-"/>
      <w:lvlJc w:val="left"/>
      <w:pPr>
        <w:ind w:left="3272" w:hanging="360"/>
      </w:pPr>
      <w:rPr>
        <w:rFonts w:ascii="Arial" w:eastAsia="Times New Roman" w:hAnsi="Arial" w:cs="Aria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7" w15:restartNumberingAfterBreak="0">
    <w:nsid w:val="65D7303F"/>
    <w:multiLevelType w:val="hybridMultilevel"/>
    <w:tmpl w:val="1068C46A"/>
    <w:lvl w:ilvl="0" w:tplc="D898D8F6">
      <w:start w:val="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EE"/>
    <w:multiLevelType w:val="hybridMultilevel"/>
    <w:tmpl w:val="E87454DE"/>
    <w:lvl w:ilvl="0" w:tplc="89D08EB4">
      <w:start w:val="4"/>
      <w:numFmt w:val="bullet"/>
      <w:lvlText w:val="-"/>
      <w:lvlJc w:val="left"/>
      <w:pPr>
        <w:tabs>
          <w:tab w:val="num" w:pos="1664"/>
        </w:tabs>
        <w:ind w:left="1664" w:hanging="360"/>
      </w:pPr>
      <w:rPr>
        <w:rFonts w:ascii="Times New Roman" w:eastAsia="Times New Roman" w:hAnsi="Times New Roman" w:cs="Times New Roman"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num w:numId="1">
    <w:abstractNumId w:val="2"/>
  </w:num>
  <w:num w:numId="2">
    <w:abstractNumId w:val="8"/>
  </w:num>
  <w:num w:numId="3">
    <w:abstractNumId w:val="1"/>
  </w:num>
  <w:num w:numId="4">
    <w:abstractNumId w:val="7"/>
  </w:num>
  <w:num w:numId="5">
    <w:abstractNumId w:val="5"/>
  </w:num>
  <w:num w:numId="6">
    <w:abstractNumId w:val="4"/>
  </w:num>
  <w:num w:numId="7">
    <w:abstractNumId w:val="6"/>
  </w:num>
  <w:num w:numId="8">
    <w:abstractNumId w:val="3"/>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6B0F"/>
    <w:rsid w:val="00021A92"/>
    <w:rsid w:val="000230FC"/>
    <w:rsid w:val="000243F5"/>
    <w:rsid w:val="00037954"/>
    <w:rsid w:val="00051A3D"/>
    <w:rsid w:val="000652DF"/>
    <w:rsid w:val="000660CE"/>
    <w:rsid w:val="00066487"/>
    <w:rsid w:val="00083F94"/>
    <w:rsid w:val="00084321"/>
    <w:rsid w:val="00086668"/>
    <w:rsid w:val="000959E2"/>
    <w:rsid w:val="000B0A2B"/>
    <w:rsid w:val="000D096F"/>
    <w:rsid w:val="000D3E5E"/>
    <w:rsid w:val="000E4CC9"/>
    <w:rsid w:val="000E505E"/>
    <w:rsid w:val="000E60B6"/>
    <w:rsid w:val="000F2157"/>
    <w:rsid w:val="001012AA"/>
    <w:rsid w:val="00102627"/>
    <w:rsid w:val="0011232E"/>
    <w:rsid w:val="00121623"/>
    <w:rsid w:val="00131336"/>
    <w:rsid w:val="001408F8"/>
    <w:rsid w:val="00140EF8"/>
    <w:rsid w:val="0014506C"/>
    <w:rsid w:val="00146B2A"/>
    <w:rsid w:val="001672D0"/>
    <w:rsid w:val="00186449"/>
    <w:rsid w:val="0019338C"/>
    <w:rsid w:val="001A132E"/>
    <w:rsid w:val="001A33A8"/>
    <w:rsid w:val="001B6F7E"/>
    <w:rsid w:val="001C3D0C"/>
    <w:rsid w:val="001D3644"/>
    <w:rsid w:val="0021033D"/>
    <w:rsid w:val="0021303C"/>
    <w:rsid w:val="002227BD"/>
    <w:rsid w:val="00233A9E"/>
    <w:rsid w:val="00235741"/>
    <w:rsid w:val="00256C44"/>
    <w:rsid w:val="00265DE0"/>
    <w:rsid w:val="00280AAA"/>
    <w:rsid w:val="00280CFF"/>
    <w:rsid w:val="002B0F16"/>
    <w:rsid w:val="002C1927"/>
    <w:rsid w:val="002C5D78"/>
    <w:rsid w:val="002D7A71"/>
    <w:rsid w:val="002E28D7"/>
    <w:rsid w:val="002E635F"/>
    <w:rsid w:val="002F1D43"/>
    <w:rsid w:val="002F34C4"/>
    <w:rsid w:val="002F5C73"/>
    <w:rsid w:val="002F7BD1"/>
    <w:rsid w:val="0030760B"/>
    <w:rsid w:val="0032075E"/>
    <w:rsid w:val="003221EF"/>
    <w:rsid w:val="00323503"/>
    <w:rsid w:val="003241A6"/>
    <w:rsid w:val="0032710B"/>
    <w:rsid w:val="003323E0"/>
    <w:rsid w:val="003517D6"/>
    <w:rsid w:val="0035202A"/>
    <w:rsid w:val="003564B3"/>
    <w:rsid w:val="00357C87"/>
    <w:rsid w:val="00374779"/>
    <w:rsid w:val="00385A23"/>
    <w:rsid w:val="003A5510"/>
    <w:rsid w:val="003B0583"/>
    <w:rsid w:val="003B7A8E"/>
    <w:rsid w:val="003C4FF1"/>
    <w:rsid w:val="003C7039"/>
    <w:rsid w:val="003D02F2"/>
    <w:rsid w:val="003D18C3"/>
    <w:rsid w:val="003D42B5"/>
    <w:rsid w:val="003E1101"/>
    <w:rsid w:val="003E6477"/>
    <w:rsid w:val="003E7914"/>
    <w:rsid w:val="003F353B"/>
    <w:rsid w:val="003F3EC5"/>
    <w:rsid w:val="00423292"/>
    <w:rsid w:val="00423C14"/>
    <w:rsid w:val="00426243"/>
    <w:rsid w:val="00432AC3"/>
    <w:rsid w:val="00433D41"/>
    <w:rsid w:val="0045660F"/>
    <w:rsid w:val="004740E7"/>
    <w:rsid w:val="004750D9"/>
    <w:rsid w:val="00476E5C"/>
    <w:rsid w:val="00491497"/>
    <w:rsid w:val="00494FD4"/>
    <w:rsid w:val="004977A0"/>
    <w:rsid w:val="004B2020"/>
    <w:rsid w:val="004B693D"/>
    <w:rsid w:val="004C053A"/>
    <w:rsid w:val="004C72E8"/>
    <w:rsid w:val="004D63CE"/>
    <w:rsid w:val="004E08BE"/>
    <w:rsid w:val="004E3EEE"/>
    <w:rsid w:val="004E5453"/>
    <w:rsid w:val="004E62AE"/>
    <w:rsid w:val="004E756B"/>
    <w:rsid w:val="004F67F8"/>
    <w:rsid w:val="004F7C4F"/>
    <w:rsid w:val="00503A70"/>
    <w:rsid w:val="00510FED"/>
    <w:rsid w:val="00512645"/>
    <w:rsid w:val="005308DE"/>
    <w:rsid w:val="00534523"/>
    <w:rsid w:val="00541595"/>
    <w:rsid w:val="00547F28"/>
    <w:rsid w:val="005642A6"/>
    <w:rsid w:val="00584095"/>
    <w:rsid w:val="0059215F"/>
    <w:rsid w:val="00592B82"/>
    <w:rsid w:val="00595ACB"/>
    <w:rsid w:val="0059738C"/>
    <w:rsid w:val="005A152A"/>
    <w:rsid w:val="005A559B"/>
    <w:rsid w:val="005B4E1B"/>
    <w:rsid w:val="005C4A69"/>
    <w:rsid w:val="005E59B3"/>
    <w:rsid w:val="005F1B65"/>
    <w:rsid w:val="005F304C"/>
    <w:rsid w:val="00606A75"/>
    <w:rsid w:val="0063146D"/>
    <w:rsid w:val="006511F4"/>
    <w:rsid w:val="00657F29"/>
    <w:rsid w:val="0066014C"/>
    <w:rsid w:val="0066025D"/>
    <w:rsid w:val="00661023"/>
    <w:rsid w:val="00662FB5"/>
    <w:rsid w:val="006718CD"/>
    <w:rsid w:val="0067469F"/>
    <w:rsid w:val="00677470"/>
    <w:rsid w:val="00684BB4"/>
    <w:rsid w:val="00684C95"/>
    <w:rsid w:val="006B5302"/>
    <w:rsid w:val="006C3283"/>
    <w:rsid w:val="006D65F9"/>
    <w:rsid w:val="006E3395"/>
    <w:rsid w:val="006E3970"/>
    <w:rsid w:val="006E4F2E"/>
    <w:rsid w:val="006F4ECD"/>
    <w:rsid w:val="00701471"/>
    <w:rsid w:val="00705923"/>
    <w:rsid w:val="00706585"/>
    <w:rsid w:val="007177C2"/>
    <w:rsid w:val="00727613"/>
    <w:rsid w:val="00732D08"/>
    <w:rsid w:val="00737090"/>
    <w:rsid w:val="0074332B"/>
    <w:rsid w:val="00744876"/>
    <w:rsid w:val="0077386C"/>
    <w:rsid w:val="00786285"/>
    <w:rsid w:val="007863D8"/>
    <w:rsid w:val="007A1993"/>
    <w:rsid w:val="007A4F32"/>
    <w:rsid w:val="007B26D8"/>
    <w:rsid w:val="007B3232"/>
    <w:rsid w:val="007C51C2"/>
    <w:rsid w:val="007D053C"/>
    <w:rsid w:val="007D631B"/>
    <w:rsid w:val="007E3D85"/>
    <w:rsid w:val="007F5013"/>
    <w:rsid w:val="0080635A"/>
    <w:rsid w:val="00806CFA"/>
    <w:rsid w:val="00815592"/>
    <w:rsid w:val="00817C85"/>
    <w:rsid w:val="00823E11"/>
    <w:rsid w:val="00826BF0"/>
    <w:rsid w:val="00833F62"/>
    <w:rsid w:val="008423BA"/>
    <w:rsid w:val="0086716B"/>
    <w:rsid w:val="0087522E"/>
    <w:rsid w:val="0088035D"/>
    <w:rsid w:val="008862B7"/>
    <w:rsid w:val="00887F02"/>
    <w:rsid w:val="00890872"/>
    <w:rsid w:val="00891E12"/>
    <w:rsid w:val="008A4F53"/>
    <w:rsid w:val="008B2352"/>
    <w:rsid w:val="008B53E5"/>
    <w:rsid w:val="008B73C6"/>
    <w:rsid w:val="008C20D8"/>
    <w:rsid w:val="008C74B3"/>
    <w:rsid w:val="008D59A2"/>
    <w:rsid w:val="008D6007"/>
    <w:rsid w:val="008E14E5"/>
    <w:rsid w:val="008E2207"/>
    <w:rsid w:val="008E25B4"/>
    <w:rsid w:val="008E4D39"/>
    <w:rsid w:val="008F0CB0"/>
    <w:rsid w:val="008F2A41"/>
    <w:rsid w:val="008F3A17"/>
    <w:rsid w:val="009044E9"/>
    <w:rsid w:val="009067C7"/>
    <w:rsid w:val="00921552"/>
    <w:rsid w:val="00931E23"/>
    <w:rsid w:val="00942B6A"/>
    <w:rsid w:val="00946484"/>
    <w:rsid w:val="009506EF"/>
    <w:rsid w:val="00954347"/>
    <w:rsid w:val="00956FCF"/>
    <w:rsid w:val="009840D5"/>
    <w:rsid w:val="009C6987"/>
    <w:rsid w:val="009C742C"/>
    <w:rsid w:val="009D1FDC"/>
    <w:rsid w:val="009F18EF"/>
    <w:rsid w:val="009F7F40"/>
    <w:rsid w:val="00A07662"/>
    <w:rsid w:val="00A21B9A"/>
    <w:rsid w:val="00A3353E"/>
    <w:rsid w:val="00A377EB"/>
    <w:rsid w:val="00A514B8"/>
    <w:rsid w:val="00A574F6"/>
    <w:rsid w:val="00A60310"/>
    <w:rsid w:val="00A73244"/>
    <w:rsid w:val="00A74025"/>
    <w:rsid w:val="00A75001"/>
    <w:rsid w:val="00A7748B"/>
    <w:rsid w:val="00A95151"/>
    <w:rsid w:val="00A96DD0"/>
    <w:rsid w:val="00AA084F"/>
    <w:rsid w:val="00AA3B85"/>
    <w:rsid w:val="00AB0D35"/>
    <w:rsid w:val="00AD0375"/>
    <w:rsid w:val="00AD59BE"/>
    <w:rsid w:val="00AE1BB8"/>
    <w:rsid w:val="00AE39C9"/>
    <w:rsid w:val="00AE3A57"/>
    <w:rsid w:val="00AF01F5"/>
    <w:rsid w:val="00AF1DDB"/>
    <w:rsid w:val="00B00D1D"/>
    <w:rsid w:val="00B347C6"/>
    <w:rsid w:val="00B45F0E"/>
    <w:rsid w:val="00B510C5"/>
    <w:rsid w:val="00B53AA1"/>
    <w:rsid w:val="00B54716"/>
    <w:rsid w:val="00B61F08"/>
    <w:rsid w:val="00B72A80"/>
    <w:rsid w:val="00B8696E"/>
    <w:rsid w:val="00B97D67"/>
    <w:rsid w:val="00BA0FD7"/>
    <w:rsid w:val="00BA41A4"/>
    <w:rsid w:val="00BB30CA"/>
    <w:rsid w:val="00BB4648"/>
    <w:rsid w:val="00BC46E3"/>
    <w:rsid w:val="00BD2119"/>
    <w:rsid w:val="00BE0E12"/>
    <w:rsid w:val="00BF6F41"/>
    <w:rsid w:val="00C0067E"/>
    <w:rsid w:val="00C00CBE"/>
    <w:rsid w:val="00C01E15"/>
    <w:rsid w:val="00C0562A"/>
    <w:rsid w:val="00C07100"/>
    <w:rsid w:val="00C106DE"/>
    <w:rsid w:val="00C1143C"/>
    <w:rsid w:val="00C12430"/>
    <w:rsid w:val="00C31C77"/>
    <w:rsid w:val="00C47B5A"/>
    <w:rsid w:val="00C560E6"/>
    <w:rsid w:val="00C76AF3"/>
    <w:rsid w:val="00C8246F"/>
    <w:rsid w:val="00C87EF0"/>
    <w:rsid w:val="00CA6D41"/>
    <w:rsid w:val="00CC1915"/>
    <w:rsid w:val="00CC208D"/>
    <w:rsid w:val="00CC46FE"/>
    <w:rsid w:val="00CD08F2"/>
    <w:rsid w:val="00CD23F4"/>
    <w:rsid w:val="00CF0EEB"/>
    <w:rsid w:val="00CF4C77"/>
    <w:rsid w:val="00CF779F"/>
    <w:rsid w:val="00D0671F"/>
    <w:rsid w:val="00D22A93"/>
    <w:rsid w:val="00D27FB3"/>
    <w:rsid w:val="00D32FC1"/>
    <w:rsid w:val="00D429A7"/>
    <w:rsid w:val="00D45EB8"/>
    <w:rsid w:val="00D4613C"/>
    <w:rsid w:val="00D51A5C"/>
    <w:rsid w:val="00D70D30"/>
    <w:rsid w:val="00D751E1"/>
    <w:rsid w:val="00D8152F"/>
    <w:rsid w:val="00D87E25"/>
    <w:rsid w:val="00D96293"/>
    <w:rsid w:val="00DA12E1"/>
    <w:rsid w:val="00DA32E0"/>
    <w:rsid w:val="00DA3D6E"/>
    <w:rsid w:val="00DB1170"/>
    <w:rsid w:val="00DC4F65"/>
    <w:rsid w:val="00DD0E5A"/>
    <w:rsid w:val="00DD756D"/>
    <w:rsid w:val="00DF29AA"/>
    <w:rsid w:val="00DF53EA"/>
    <w:rsid w:val="00DF57DE"/>
    <w:rsid w:val="00E067F2"/>
    <w:rsid w:val="00E40140"/>
    <w:rsid w:val="00E56213"/>
    <w:rsid w:val="00E56509"/>
    <w:rsid w:val="00E574E4"/>
    <w:rsid w:val="00E60100"/>
    <w:rsid w:val="00E61C8E"/>
    <w:rsid w:val="00E6398E"/>
    <w:rsid w:val="00E63DB5"/>
    <w:rsid w:val="00E6594D"/>
    <w:rsid w:val="00E65E18"/>
    <w:rsid w:val="00E7009D"/>
    <w:rsid w:val="00E84F18"/>
    <w:rsid w:val="00E86C00"/>
    <w:rsid w:val="00E944F3"/>
    <w:rsid w:val="00E95189"/>
    <w:rsid w:val="00EC0DF6"/>
    <w:rsid w:val="00EC5B7B"/>
    <w:rsid w:val="00ED752B"/>
    <w:rsid w:val="00F0076F"/>
    <w:rsid w:val="00F03CAA"/>
    <w:rsid w:val="00F127D5"/>
    <w:rsid w:val="00F12AA5"/>
    <w:rsid w:val="00F134EA"/>
    <w:rsid w:val="00F15F18"/>
    <w:rsid w:val="00F20007"/>
    <w:rsid w:val="00F42114"/>
    <w:rsid w:val="00F46EBC"/>
    <w:rsid w:val="00F52DF0"/>
    <w:rsid w:val="00F52E07"/>
    <w:rsid w:val="00F54CE7"/>
    <w:rsid w:val="00F83734"/>
    <w:rsid w:val="00F968A3"/>
    <w:rsid w:val="00F96954"/>
    <w:rsid w:val="00FB763A"/>
    <w:rsid w:val="00FC45AC"/>
    <w:rsid w:val="00FC78F4"/>
    <w:rsid w:val="00FD0590"/>
    <w:rsid w:val="00FE09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94A1C"/>
  <w15:docId w15:val="{2468DC41-7FDA-4F68-B762-C983CAB6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AKPleipteksti">
    <w:name w:val="AKP leipäteksti"/>
    <w:rsid w:val="00D27FB3"/>
    <w:pPr>
      <w:spacing w:after="240"/>
      <w:ind w:left="2608"/>
    </w:pPr>
    <w:rPr>
      <w:rFonts w:ascii="Arial" w:hAnsi="Arial"/>
      <w:sz w:val="21"/>
      <w:lang w:eastAsia="en-US"/>
    </w:rPr>
  </w:style>
  <w:style w:type="paragraph" w:customStyle="1" w:styleId="akpleipteksti0">
    <w:name w:val="akp leipäteksti"/>
    <w:semiHidden/>
    <w:rsid w:val="004B693D"/>
    <w:pPr>
      <w:spacing w:after="240"/>
      <w:ind w:left="2608"/>
    </w:pPr>
    <w:rPr>
      <w:rFonts w:ascii="Arial" w:hAnsi="Arial"/>
      <w:sz w:val="21"/>
      <w:lang w:eastAsia="en-US"/>
    </w:rPr>
  </w:style>
  <w:style w:type="character" w:styleId="Kommentinviite">
    <w:name w:val="annotation reference"/>
    <w:basedOn w:val="Kappaleenoletusfontti"/>
    <w:semiHidden/>
    <w:unhideWhenUsed/>
    <w:rsid w:val="003D42B5"/>
    <w:rPr>
      <w:sz w:val="16"/>
      <w:szCs w:val="16"/>
    </w:rPr>
  </w:style>
  <w:style w:type="paragraph" w:styleId="Kommentinteksti">
    <w:name w:val="annotation text"/>
    <w:basedOn w:val="Normaali"/>
    <w:link w:val="KommentintekstiChar"/>
    <w:semiHidden/>
    <w:unhideWhenUsed/>
    <w:rsid w:val="003D42B5"/>
    <w:rPr>
      <w:sz w:val="20"/>
    </w:rPr>
  </w:style>
  <w:style w:type="character" w:customStyle="1" w:styleId="KommentintekstiChar">
    <w:name w:val="Kommentin teksti Char"/>
    <w:basedOn w:val="Kappaleenoletusfontti"/>
    <w:link w:val="Kommentinteksti"/>
    <w:semiHidden/>
    <w:rsid w:val="003D42B5"/>
    <w:rPr>
      <w:rFonts w:ascii="Arial" w:hAnsi="Arial"/>
    </w:rPr>
  </w:style>
  <w:style w:type="paragraph" w:styleId="Kommentinotsikko">
    <w:name w:val="annotation subject"/>
    <w:basedOn w:val="Kommentinteksti"/>
    <w:next w:val="Kommentinteksti"/>
    <w:link w:val="KommentinotsikkoChar"/>
    <w:semiHidden/>
    <w:unhideWhenUsed/>
    <w:rsid w:val="003D42B5"/>
    <w:rPr>
      <w:b/>
      <w:bCs/>
    </w:rPr>
  </w:style>
  <w:style w:type="character" w:customStyle="1" w:styleId="KommentinotsikkoChar">
    <w:name w:val="Kommentin otsikko Char"/>
    <w:basedOn w:val="KommentintekstiChar"/>
    <w:link w:val="Kommentinotsikko"/>
    <w:semiHidden/>
    <w:rsid w:val="003D42B5"/>
    <w:rPr>
      <w:rFonts w:ascii="Arial" w:hAnsi="Arial"/>
      <w:b/>
      <w:bCs/>
    </w:rPr>
  </w:style>
  <w:style w:type="paragraph" w:styleId="Luettelokappale">
    <w:name w:val="List Paragraph"/>
    <w:basedOn w:val="Normaali"/>
    <w:uiPriority w:val="34"/>
    <w:rsid w:val="00E7009D"/>
    <w:pPr>
      <w:ind w:left="720"/>
      <w:contextualSpacing/>
    </w:pPr>
  </w:style>
  <w:style w:type="paragraph" w:styleId="Muutos">
    <w:name w:val="Revision"/>
    <w:hidden/>
    <w:uiPriority w:val="99"/>
    <w:semiHidden/>
    <w:rsid w:val="00DB1170"/>
    <w:rPr>
      <w:rFonts w:ascii="Arial" w:hAnsi="Arial"/>
      <w:sz w:val="21"/>
    </w:rPr>
  </w:style>
  <w:style w:type="table" w:customStyle="1" w:styleId="TaulukkoRuudukko1">
    <w:name w:val="Taulukko Ruudukko1"/>
    <w:basedOn w:val="Normaalitaulukko"/>
    <w:next w:val="TaulukkoRuudukko"/>
    <w:uiPriority w:val="59"/>
    <w:rsid w:val="00661023"/>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nhideWhenUsed/>
    <w:rsid w:val="00D87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8688">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irjaamo@tem.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18\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FCE4F-D71E-4780-B753-14B7948B1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CA30C-9E99-4B6E-8815-CF2F7382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ACC558-2A5D-4B8D-8864-D172E4A69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TWeb.dot</Template>
  <TotalTime>8</TotalTime>
  <Pages>1</Pages>
  <Words>1794</Words>
  <Characters>14538</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Palander Ulla (TEM)</cp:lastModifiedBy>
  <cp:revision>7</cp:revision>
  <cp:lastPrinted>2018-04-11T06:37:00Z</cp:lastPrinted>
  <dcterms:created xsi:type="dcterms:W3CDTF">2020-06-08T04:10:00Z</dcterms:created>
  <dcterms:modified xsi:type="dcterms:W3CDTF">2021-05-03T04:25:00Z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Uusi kirjepohja 21.6. xxx</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Pätiälä2 Hanne</vt:lpwstr>
  </property>
  <property fmtid="{D5CDD505-2E9C-101B-9397-08002B2CF9AE}" pid="10" name="tweb_doc_publisher">
    <vt:lpwstr>Työ- ja elinkeinoministeriö/Valtioneuvoston hallintoyksikkö/Tiedonhallintayksikk</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24.06.2016</vt:lpwstr>
  </property>
  <property fmtid="{D5CDD505-2E9C-101B-9397-08002B2CF9AE}" pid="18" name="tweb_doc_modified">
    <vt:lpwstr>21.06.2016</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412574</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Pätiälä2 Hanne</vt:lpwstr>
  </property>
  <property fmtid="{D5CDD505-2E9C-101B-9397-08002B2CF9AE}" pid="38" name="tweb_user_surname">
    <vt:lpwstr>Pätiälä2</vt:lpwstr>
  </property>
  <property fmtid="{D5CDD505-2E9C-101B-9397-08002B2CF9AE}" pid="39" name="tweb_user_givenname">
    <vt:lpwstr>Hanne</vt:lpwstr>
  </property>
  <property fmtid="{D5CDD505-2E9C-101B-9397-08002B2CF9AE}" pid="40" name="tweb_user_title">
    <vt:lpwstr>Kirjaaja</vt:lpwstr>
  </property>
  <property fmtid="{D5CDD505-2E9C-101B-9397-08002B2CF9AE}" pid="41" name="tweb_user_telephonenumber">
    <vt:lpwstr>0295160641</vt:lpwstr>
  </property>
  <property fmtid="{D5CDD505-2E9C-101B-9397-08002B2CF9AE}" pid="42" name="tweb_user_facsimiletelephonenumber">
    <vt:lpwstr/>
  </property>
  <property fmtid="{D5CDD505-2E9C-101B-9397-08002B2CF9AE}" pid="43" name="tweb_user_rfc822mailbox">
    <vt:lpwstr>hanne.patiala@tem.fi</vt:lpwstr>
  </property>
  <property fmtid="{D5CDD505-2E9C-101B-9397-08002B2CF9AE}" pid="44" name="tweb_user_roomnumber">
    <vt:lpwstr/>
  </property>
  <property fmtid="{D5CDD505-2E9C-101B-9397-08002B2CF9AE}" pid="45" name="tweb_user_organization">
    <vt:lpwstr>Työ- ja elinkeinoministeriö</vt:lpwstr>
  </property>
  <property fmtid="{D5CDD505-2E9C-101B-9397-08002B2CF9AE}" pid="46" name="tweb_user_department">
    <vt:lpwstr>Valtioneuvoston hallintoyksikkö</vt:lpwstr>
  </property>
  <property fmtid="{D5CDD505-2E9C-101B-9397-08002B2CF9AE}" pid="47" name="tweb_user_group">
    <vt:lpwstr>Tiedonhallintayksikkö</vt:lpwstr>
  </property>
  <property fmtid="{D5CDD505-2E9C-101B-9397-08002B2CF9AE}" pid="48" name="tweb_user_postaladdress">
    <vt:lpwstr>PL 32</vt:lpwstr>
  </property>
  <property fmtid="{D5CDD505-2E9C-101B-9397-08002B2CF9AE}" pid="49" name="tweb_user_postalcode">
    <vt:lpwstr>00023 Valtioneuvosto</vt:lpwstr>
  </property>
  <property fmtid="{D5CDD505-2E9C-101B-9397-08002B2CF9AE}" pid="50" name="tweb_doc_identifier">
    <vt:lpwstr>TEM/1084/00.05.01/2015</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Hanne Pätiälä</vt:lpwstr>
  </property>
  <property fmtid="{D5CDD505-2E9C-101B-9397-08002B2CF9AE}" pid="70" name="tweb_doc_solver">
    <vt:lpwstr>Jaana Vahlstedt</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00.05.01.18</vt:lpwstr>
  </property>
  <property fmtid="{D5CDD505-2E9C-101B-9397-08002B2CF9AE}" pid="80" name="tweb_doc_xsubjectlist">
    <vt:lpwstr/>
  </property>
  <property fmtid="{D5CDD505-2E9C-101B-9397-08002B2CF9AE}" pid="81" name="tweb_doc_owner">
    <vt:lpwstr>Pätiälä2 Hanne</vt:lpwstr>
  </property>
  <property fmtid="{D5CDD505-2E9C-101B-9397-08002B2CF9AE}" pid="82" name="tweb_doc_securityperiodstart">
    <vt:lpwstr/>
  </property>
  <property fmtid="{D5CDD505-2E9C-101B-9397-08002B2CF9AE}" pid="83" name="TwebKey">
    <vt:lpwstr>502e8dbfa4f004a371334c1c61c3c#tem.mahti2.vn.fi!/TWeb/toaxfront!80!0</vt:lpwstr>
  </property>
  <property fmtid="{D5CDD505-2E9C-101B-9397-08002B2CF9AE}" pid="84" name="ContentTypeId">
    <vt:lpwstr>0x01010028EE7D2A6810BE4FA299A06620984AAF</vt:lpwstr>
  </property>
</Properties>
</file>